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93B" w:rsidRPr="002D3726" w:rsidRDefault="003F0B16">
      <w:pPr>
        <w:rPr>
          <w:rFonts w:ascii="Gill Sans MT" w:hAnsi="Gill Sans MT"/>
          <w:sz w:val="72"/>
          <w:szCs w:val="72"/>
        </w:rPr>
      </w:pPr>
      <w:r w:rsidRPr="002D3726">
        <w:rPr>
          <w:rFonts w:ascii="Gill Sans MT" w:hAnsi="Gill Sans MT"/>
          <w:sz w:val="72"/>
          <w:szCs w:val="72"/>
        </w:rPr>
        <w:t>R</w:t>
      </w:r>
      <w:r w:rsidR="002D3726" w:rsidRPr="002D3726">
        <w:rPr>
          <w:rFonts w:ascii="Gill Sans MT" w:hAnsi="Gill Sans MT"/>
          <w:sz w:val="72"/>
          <w:szCs w:val="72"/>
        </w:rPr>
        <w:t xml:space="preserve"> </w:t>
      </w:r>
      <w:r w:rsidRPr="002D3726">
        <w:rPr>
          <w:rFonts w:ascii="Gill Sans MT" w:hAnsi="Gill Sans MT"/>
          <w:sz w:val="72"/>
          <w:szCs w:val="72"/>
        </w:rPr>
        <w:t>O</w:t>
      </w:r>
      <w:r w:rsidR="002D3726" w:rsidRPr="002D3726">
        <w:rPr>
          <w:rFonts w:ascii="Gill Sans MT" w:hAnsi="Gill Sans MT"/>
          <w:sz w:val="72"/>
          <w:szCs w:val="72"/>
        </w:rPr>
        <w:t xml:space="preserve"> </w:t>
      </w:r>
      <w:r w:rsidRPr="002D3726">
        <w:rPr>
          <w:rFonts w:ascii="Gill Sans MT" w:hAnsi="Gill Sans MT"/>
          <w:sz w:val="72"/>
          <w:szCs w:val="72"/>
        </w:rPr>
        <w:t>B</w:t>
      </w:r>
      <w:r w:rsidR="002D3726" w:rsidRPr="002D3726">
        <w:rPr>
          <w:rFonts w:ascii="Gill Sans MT" w:hAnsi="Gill Sans MT"/>
          <w:sz w:val="72"/>
          <w:szCs w:val="72"/>
        </w:rPr>
        <w:t xml:space="preserve"> </w:t>
      </w:r>
      <w:r w:rsidRPr="002D3726">
        <w:rPr>
          <w:rFonts w:ascii="Gill Sans MT" w:hAnsi="Gill Sans MT"/>
          <w:sz w:val="72"/>
          <w:szCs w:val="72"/>
        </w:rPr>
        <w:t>E</w:t>
      </w:r>
      <w:r w:rsidR="002D3726" w:rsidRPr="002D3726">
        <w:rPr>
          <w:rFonts w:ascii="Gill Sans MT" w:hAnsi="Gill Sans MT"/>
          <w:sz w:val="72"/>
          <w:szCs w:val="72"/>
        </w:rPr>
        <w:t xml:space="preserve"> </w:t>
      </w:r>
      <w:r w:rsidRPr="002D3726">
        <w:rPr>
          <w:rFonts w:ascii="Gill Sans MT" w:hAnsi="Gill Sans MT"/>
          <w:sz w:val="72"/>
          <w:szCs w:val="72"/>
        </w:rPr>
        <w:t>R</w:t>
      </w:r>
      <w:r w:rsidR="002D3726" w:rsidRPr="002D3726">
        <w:rPr>
          <w:rFonts w:ascii="Gill Sans MT" w:hAnsi="Gill Sans MT"/>
          <w:sz w:val="72"/>
          <w:szCs w:val="72"/>
        </w:rPr>
        <w:t xml:space="preserve"> </w:t>
      </w:r>
      <w:r w:rsidRPr="002D3726">
        <w:rPr>
          <w:rFonts w:ascii="Gill Sans MT" w:hAnsi="Gill Sans MT"/>
          <w:sz w:val="72"/>
          <w:szCs w:val="72"/>
        </w:rPr>
        <w:t>T</w:t>
      </w:r>
      <w:r w:rsidR="002D3726" w:rsidRPr="002D3726">
        <w:rPr>
          <w:rFonts w:ascii="Gill Sans MT" w:hAnsi="Gill Sans MT"/>
          <w:sz w:val="72"/>
          <w:szCs w:val="72"/>
        </w:rPr>
        <w:t xml:space="preserve"> </w:t>
      </w:r>
      <w:r w:rsidRPr="002D3726">
        <w:rPr>
          <w:rFonts w:ascii="Gill Sans MT" w:hAnsi="Gill Sans MT"/>
          <w:sz w:val="72"/>
          <w:szCs w:val="72"/>
        </w:rPr>
        <w:t xml:space="preserve"> </w:t>
      </w:r>
      <w:r w:rsidR="002D3726" w:rsidRPr="002D3726">
        <w:rPr>
          <w:rFonts w:ascii="Gill Sans MT" w:hAnsi="Gill Sans MT"/>
          <w:sz w:val="72"/>
          <w:szCs w:val="72"/>
        </w:rPr>
        <w:t xml:space="preserve"> </w:t>
      </w:r>
      <w:r w:rsidRPr="002D3726">
        <w:rPr>
          <w:rFonts w:ascii="Gill Sans MT" w:hAnsi="Gill Sans MT"/>
          <w:sz w:val="72"/>
          <w:szCs w:val="72"/>
        </w:rPr>
        <w:t>A</w:t>
      </w:r>
      <w:r w:rsidR="002D3726" w:rsidRPr="002D3726">
        <w:rPr>
          <w:rFonts w:ascii="Gill Sans MT" w:hAnsi="Gill Sans MT"/>
          <w:sz w:val="72"/>
          <w:szCs w:val="72"/>
        </w:rPr>
        <w:t xml:space="preserve"> </w:t>
      </w:r>
      <w:r w:rsidRPr="002D3726">
        <w:rPr>
          <w:rFonts w:ascii="Gill Sans MT" w:hAnsi="Gill Sans MT"/>
          <w:sz w:val="72"/>
          <w:szCs w:val="72"/>
        </w:rPr>
        <w:t>B</w:t>
      </w:r>
      <w:r w:rsidR="002D3726" w:rsidRPr="002D3726">
        <w:rPr>
          <w:rFonts w:ascii="Gill Sans MT" w:hAnsi="Gill Sans MT"/>
          <w:sz w:val="72"/>
          <w:szCs w:val="72"/>
        </w:rPr>
        <w:t xml:space="preserve"> </w:t>
      </w:r>
      <w:proofErr w:type="spellStart"/>
      <w:r w:rsidRPr="002D3726">
        <w:rPr>
          <w:rFonts w:ascii="Gill Sans MT" w:hAnsi="Gill Sans MT"/>
          <w:sz w:val="72"/>
          <w:szCs w:val="72"/>
        </w:rPr>
        <w:t>B</w:t>
      </w:r>
      <w:proofErr w:type="spellEnd"/>
      <w:r w:rsidR="002D3726" w:rsidRPr="002D3726">
        <w:rPr>
          <w:rFonts w:ascii="Gill Sans MT" w:hAnsi="Gill Sans MT"/>
          <w:sz w:val="72"/>
          <w:szCs w:val="72"/>
        </w:rPr>
        <w:t xml:space="preserve"> </w:t>
      </w:r>
      <w:r w:rsidRPr="002D3726">
        <w:rPr>
          <w:rFonts w:ascii="Gill Sans MT" w:hAnsi="Gill Sans MT"/>
          <w:sz w:val="72"/>
          <w:szCs w:val="72"/>
        </w:rPr>
        <w:t>O</w:t>
      </w:r>
      <w:r w:rsidR="002D3726" w:rsidRPr="002D3726">
        <w:rPr>
          <w:rFonts w:ascii="Gill Sans MT" w:hAnsi="Gill Sans MT"/>
          <w:sz w:val="72"/>
          <w:szCs w:val="72"/>
        </w:rPr>
        <w:t xml:space="preserve"> </w:t>
      </w:r>
      <w:r w:rsidRPr="002D3726">
        <w:rPr>
          <w:rFonts w:ascii="Gill Sans MT" w:hAnsi="Gill Sans MT"/>
          <w:sz w:val="72"/>
          <w:szCs w:val="72"/>
        </w:rPr>
        <w:t>T</w:t>
      </w:r>
      <w:r w:rsidR="002D3726" w:rsidRPr="002D3726">
        <w:rPr>
          <w:rFonts w:ascii="Gill Sans MT" w:hAnsi="Gill Sans MT"/>
          <w:sz w:val="72"/>
          <w:szCs w:val="72"/>
        </w:rPr>
        <w:t xml:space="preserve"> </w:t>
      </w:r>
      <w:proofErr w:type="spellStart"/>
      <w:r w:rsidRPr="002D3726">
        <w:rPr>
          <w:rFonts w:ascii="Gill Sans MT" w:hAnsi="Gill Sans MT"/>
          <w:sz w:val="72"/>
          <w:szCs w:val="72"/>
        </w:rPr>
        <w:t>T</w:t>
      </w:r>
      <w:proofErr w:type="spellEnd"/>
    </w:p>
    <w:p w:rsidR="003F0B16" w:rsidRDefault="003F0B16">
      <w:pPr>
        <w:rPr>
          <w:rFonts w:ascii="Gill Sans MT" w:hAnsi="Gill Sans MT"/>
          <w:sz w:val="40"/>
          <w:szCs w:val="40"/>
        </w:rPr>
      </w:pPr>
      <w:r w:rsidRPr="002D3726">
        <w:rPr>
          <w:rFonts w:ascii="Gill Sans MT" w:hAnsi="Gill Sans MT"/>
          <w:sz w:val="40"/>
          <w:szCs w:val="40"/>
        </w:rPr>
        <w:t>Because he gave voice to the voiceless</w:t>
      </w:r>
    </w:p>
    <w:p w:rsidR="002D3726" w:rsidRPr="002D3726" w:rsidRDefault="002D3726">
      <w:pPr>
        <w:rPr>
          <w:rFonts w:ascii="Gill Sans MT" w:hAnsi="Gill Sans MT"/>
          <w:sz w:val="40"/>
          <w:szCs w:val="40"/>
        </w:rPr>
      </w:pPr>
    </w:p>
    <w:p w:rsidR="003F0B16" w:rsidRPr="002D3726" w:rsidRDefault="003F0B16" w:rsidP="002D3726">
      <w:r w:rsidRPr="002D3726">
        <w:t>The story of the pioneer of the black press involves slaves, Nazis and 25 cents.</w:t>
      </w:r>
    </w:p>
    <w:p w:rsidR="003F0B16" w:rsidRPr="002D3726" w:rsidRDefault="003F0B16" w:rsidP="002D3726">
      <w:r w:rsidRPr="002D3726">
        <w:t xml:space="preserve">Born just five years after the end of the Civil War, Robert </w:t>
      </w:r>
      <w:proofErr w:type="spellStart"/>
      <w:r w:rsidRPr="002D3726">
        <w:t>Sengstacke</w:t>
      </w:r>
      <w:proofErr w:type="spellEnd"/>
      <w:r w:rsidRPr="002D3726">
        <w:t xml:space="preserve"> Abbott founded a weekly newspaper, The Chicago Defender, one of the most important black newspapers in history, in 1905. Without Abbott, there would be no Essence, no Jet, no Black Enterprise, no The Source.</w:t>
      </w:r>
    </w:p>
    <w:p w:rsidR="003F0B16" w:rsidRPr="002D3726" w:rsidRDefault="003F0B16" w:rsidP="002D3726">
      <w:r w:rsidRPr="002D3726">
        <w:t xml:space="preserve">The success of The Chicago Defender made Abbott one of the nation’s most prominent </w:t>
      </w:r>
      <w:proofErr w:type="spellStart"/>
      <w:r w:rsidRPr="002D3726">
        <w:t>postslavery</w:t>
      </w:r>
      <w:proofErr w:type="spellEnd"/>
      <w:r w:rsidRPr="002D3726">
        <w:t xml:space="preserve"> black millionaires</w:t>
      </w:r>
      <w:r w:rsidR="002D3726">
        <w:t xml:space="preserve"> </w:t>
      </w:r>
      <w:r w:rsidRPr="002D3726">
        <w:t>and paved the way for prominent black publishers such as Earl G. Graves, John H. Johnson and Edward Lewis.</w:t>
      </w:r>
    </w:p>
    <w:p w:rsidR="003F0B16" w:rsidRPr="002D3726" w:rsidRDefault="003F0B16" w:rsidP="002D3726">
      <w:r w:rsidRPr="002D3726">
        <w:t xml:space="preserve">The son of slaves, Abbott grew up with a half-German stepfather whose relatives eventually joined the Third Reich during the 1930s. Ironically enough, young Robert was taught to hate </w:t>
      </w:r>
      <w:hyperlink r:id="rId4" w:history="1">
        <w:r w:rsidRPr="002D3726">
          <w:rPr>
            <w:rStyle w:val="Hyperlink"/>
            <w:color w:val="auto"/>
            <w:u w:val="none"/>
          </w:rPr>
          <w:t>racial injustice</w:t>
        </w:r>
      </w:hyperlink>
      <w:r w:rsidRPr="002D3726">
        <w:t>, despite encountering it at every turn in his life, from his early foray into the printing business to his time in law school in Chicago, all the way to religious institutions.</w:t>
      </w:r>
    </w:p>
    <w:p w:rsidR="003F0B16" w:rsidRPr="002D3726" w:rsidRDefault="003F0B16" w:rsidP="002D3726">
      <w:r w:rsidRPr="002D3726">
        <w:t xml:space="preserve">An alum of </w:t>
      </w:r>
      <w:hyperlink r:id="rId5" w:history="1">
        <w:r w:rsidRPr="002D3726">
          <w:rPr>
            <w:rStyle w:val="Hyperlink"/>
            <w:color w:val="auto"/>
            <w:u w:val="none"/>
          </w:rPr>
          <w:t>Hampton University</w:t>
        </w:r>
      </w:hyperlink>
      <w:r w:rsidRPr="002D3726">
        <w:t xml:space="preserve">, Abbott was a catalyst for the Great Migration at the turn of the 20th century, when 6 million African-Americans from the rural South moved to </w:t>
      </w:r>
      <w:hyperlink r:id="rId6" w:history="1">
        <w:r w:rsidRPr="002D3726">
          <w:rPr>
            <w:rStyle w:val="Hyperlink"/>
            <w:color w:val="auto"/>
            <w:u w:val="none"/>
          </w:rPr>
          <w:t>urban cities</w:t>
        </w:r>
      </w:hyperlink>
      <w:r w:rsidRPr="002D3726">
        <w:t xml:space="preserve"> in the West, Northeast and Midwest, with 100,000 settling in </w:t>
      </w:r>
      <w:hyperlink r:id="rId7" w:history="1">
        <w:r w:rsidRPr="002D3726">
          <w:rPr>
            <w:rStyle w:val="Hyperlink"/>
            <w:color w:val="auto"/>
            <w:u w:val="none"/>
          </w:rPr>
          <w:t>Chicago</w:t>
        </w:r>
      </w:hyperlink>
      <w:r w:rsidRPr="002D3726">
        <w:t xml:space="preserve">. Like a politician promising tax breaks to out-of-state companies to inspire relocation, Abbott took it upon himself to lay out the welcome mat for the millions of blacks abandoning the Jim Crow South to head to the </w:t>
      </w:r>
      <w:hyperlink r:id="rId8" w:history="1">
        <w:r w:rsidRPr="002D3726">
          <w:rPr>
            <w:rStyle w:val="Hyperlink"/>
            <w:color w:val="auto"/>
            <w:u w:val="none"/>
          </w:rPr>
          <w:t>Windy City</w:t>
        </w:r>
      </w:hyperlink>
      <w:r w:rsidRPr="002D3726">
        <w:t>, where manufacturing jobs were awaiting as World War I approached.</w:t>
      </w:r>
    </w:p>
    <w:p w:rsidR="003F0B16" w:rsidRPr="002D3726" w:rsidRDefault="003F0B16" w:rsidP="002D3726">
      <w:r w:rsidRPr="002D3726">
        <w:t>What started off as 25 cents in capital and a four-page pamphlet distributed strictly in black neighborhoods quickly grew into a readership that eclipsed half a million a week at its peak, numbers that mirror the Miami Herald and Orlando Sentinel today. The paper’s rise in stature and circulation was due in large part to Abbott being a natural hustler. The Defender was initially banned in the South due to its encouragement of African-Americans to abandon the area and head North, but the Georgia native used a network of black railroad porters (who would eventually become the Brotherhood of Sleeping Car Porters) to distribute the paper in Southern states.</w:t>
      </w:r>
    </w:p>
    <w:p w:rsidR="003F0B16" w:rsidRDefault="003F0B16" w:rsidP="002D3726">
      <w:r w:rsidRPr="002D3726">
        <w:t xml:space="preserve">After the influx of blacks in the Midwest following the Great Migration, Abbott and The Defender turned their attention to other issues afflicting blacks in the early 20th century, including Jim Crow segregation, the presidency of Woodrow Wilson and the deadly 1919 Chicago riots that mirrored recent-day demonstrations seen in </w:t>
      </w:r>
      <w:hyperlink r:id="rId9" w:history="1">
        <w:r w:rsidRPr="002D3726">
          <w:rPr>
            <w:rStyle w:val="Hyperlink"/>
            <w:color w:val="auto"/>
            <w:u w:val="none"/>
          </w:rPr>
          <w:t>Baltimore</w:t>
        </w:r>
      </w:hyperlink>
      <w:r w:rsidRPr="002D3726">
        <w:t xml:space="preserve"> and </w:t>
      </w:r>
      <w:hyperlink r:id="rId10" w:history="1">
        <w:r w:rsidRPr="002D3726">
          <w:rPr>
            <w:rStyle w:val="Hyperlink"/>
            <w:color w:val="auto"/>
            <w:u w:val="none"/>
          </w:rPr>
          <w:t>Ferguson, Missouri</w:t>
        </w:r>
      </w:hyperlink>
      <w:r w:rsidRPr="002D3726">
        <w:t>.</w:t>
      </w:r>
      <w:r w:rsidR="002D3726">
        <w:t xml:space="preserve"> </w:t>
      </w:r>
      <w:r w:rsidR="002D3726" w:rsidRPr="002D3726">
        <w:rPr>
          <w:rFonts w:ascii="Gill Sans MT" w:hAnsi="Gill Sans MT"/>
        </w:rPr>
        <w:t xml:space="preserve">– </w:t>
      </w:r>
      <w:proofErr w:type="spellStart"/>
      <w:r w:rsidR="002D3726">
        <w:rPr>
          <w:rFonts w:ascii="Gill Sans MT" w:hAnsi="Gill Sans MT"/>
        </w:rPr>
        <w:t>Martenzie</w:t>
      </w:r>
      <w:proofErr w:type="spellEnd"/>
      <w:r w:rsidR="002D3726">
        <w:rPr>
          <w:rFonts w:ascii="Gill Sans MT" w:hAnsi="Gill Sans MT"/>
        </w:rPr>
        <w:t xml:space="preserve"> Johnson</w:t>
      </w:r>
    </w:p>
    <w:p w:rsidR="002D3726" w:rsidRDefault="002D3726" w:rsidP="002D3726"/>
    <w:p w:rsidR="002D3726" w:rsidRDefault="002D3726" w:rsidP="002D3726"/>
    <w:p w:rsidR="002D3726" w:rsidRDefault="002D3726" w:rsidP="002D3726"/>
    <w:p w:rsidR="002D3726" w:rsidRPr="002D3726" w:rsidRDefault="002D3726" w:rsidP="002D3726">
      <w:pPr>
        <w:rPr>
          <w:rFonts w:ascii="Gill Sans MT" w:hAnsi="Gill Sans MT"/>
          <w:sz w:val="72"/>
          <w:szCs w:val="72"/>
        </w:rPr>
      </w:pPr>
      <w:r>
        <w:rPr>
          <w:rFonts w:ascii="Gill Sans MT" w:hAnsi="Gill Sans MT"/>
          <w:sz w:val="72"/>
          <w:szCs w:val="72"/>
        </w:rPr>
        <w:lastRenderedPageBreak/>
        <w:t>A L V I N</w:t>
      </w:r>
      <w:r w:rsidRPr="002D3726">
        <w:rPr>
          <w:rFonts w:ascii="Gill Sans MT" w:hAnsi="Gill Sans MT"/>
          <w:sz w:val="72"/>
          <w:szCs w:val="72"/>
        </w:rPr>
        <w:t xml:space="preserve">   A </w:t>
      </w:r>
      <w:r>
        <w:rPr>
          <w:rFonts w:ascii="Gill Sans MT" w:hAnsi="Gill Sans MT"/>
          <w:sz w:val="72"/>
          <w:szCs w:val="72"/>
        </w:rPr>
        <w:t>I L E Y</w:t>
      </w:r>
    </w:p>
    <w:p w:rsidR="002D3726" w:rsidRDefault="002D3726" w:rsidP="002D3726">
      <w:pPr>
        <w:rPr>
          <w:rFonts w:ascii="Gill Sans MT" w:hAnsi="Gill Sans MT"/>
          <w:sz w:val="40"/>
          <w:szCs w:val="40"/>
        </w:rPr>
      </w:pPr>
      <w:r w:rsidRPr="002D3726">
        <w:rPr>
          <w:rFonts w:ascii="Gill Sans MT" w:hAnsi="Gill Sans MT"/>
          <w:sz w:val="40"/>
          <w:szCs w:val="40"/>
        </w:rPr>
        <w:t xml:space="preserve">Because he </w:t>
      </w:r>
      <w:r>
        <w:rPr>
          <w:rFonts w:ascii="Gill Sans MT" w:hAnsi="Gill Sans MT"/>
          <w:sz w:val="40"/>
          <w:szCs w:val="40"/>
        </w:rPr>
        <w:t>brought dance &amp; the beauty of black bodies to the fight for justice</w:t>
      </w:r>
    </w:p>
    <w:p w:rsidR="002D3726" w:rsidRPr="002D3726" w:rsidRDefault="002D3726" w:rsidP="002D3726">
      <w:pPr>
        <w:rPr>
          <w:rFonts w:ascii="Gill Sans MT" w:hAnsi="Gill Sans MT"/>
          <w:sz w:val="40"/>
          <w:szCs w:val="40"/>
        </w:rPr>
      </w:pPr>
    </w:p>
    <w:p w:rsidR="002D3726" w:rsidRPr="002D3726" w:rsidRDefault="002D3726" w:rsidP="002D3726">
      <w:pPr>
        <w:rPr>
          <w:rFonts w:ascii="Gill Sans MT" w:hAnsi="Gill Sans MT"/>
        </w:rPr>
      </w:pPr>
      <w:r w:rsidRPr="002D3726">
        <w:rPr>
          <w:rFonts w:ascii="Gill Sans MT" w:hAnsi="Gill Sans MT"/>
        </w:rPr>
        <w:t xml:space="preserve">Sometimes I play a little what-if game with deceased artists whom I admire. What if so-and-so were still alive? What kind of righteous, glorious, angry, transcendent art would he/she bring forth in our age of </w:t>
      </w:r>
      <w:hyperlink r:id="rId11" w:history="1">
        <w:r w:rsidRPr="002D3726">
          <w:rPr>
            <w:rStyle w:val="Hyperlink"/>
            <w:rFonts w:ascii="Gill Sans MT" w:hAnsi="Gill Sans MT"/>
            <w:color w:val="auto"/>
            <w:u w:val="none"/>
          </w:rPr>
          <w:t>Barack Obama</w:t>
        </w:r>
      </w:hyperlink>
      <w:r w:rsidRPr="002D3726">
        <w:rPr>
          <w:rFonts w:ascii="Gill Sans MT" w:hAnsi="Gill Sans MT"/>
        </w:rPr>
        <w:t xml:space="preserve"> and </w:t>
      </w:r>
      <w:hyperlink r:id="rId12" w:history="1">
        <w:r w:rsidRPr="002D3726">
          <w:rPr>
            <w:rStyle w:val="Hyperlink"/>
            <w:rFonts w:ascii="Gill Sans MT" w:hAnsi="Gill Sans MT"/>
            <w:color w:val="auto"/>
            <w:u w:val="none"/>
          </w:rPr>
          <w:t>Donald Trump</w:t>
        </w:r>
      </w:hyperlink>
      <w:r w:rsidRPr="002D3726">
        <w:rPr>
          <w:rFonts w:ascii="Gill Sans MT" w:hAnsi="Gill Sans MT"/>
        </w:rPr>
        <w:t xml:space="preserve">, Aleppo, Syria, and Standing Rock Indian Reservation, </w:t>
      </w:r>
      <w:hyperlink r:id="rId13" w:history="1">
        <w:r w:rsidRPr="002D3726">
          <w:rPr>
            <w:rStyle w:val="Hyperlink"/>
            <w:rFonts w:ascii="Gill Sans MT" w:hAnsi="Gill Sans MT"/>
            <w:color w:val="auto"/>
            <w:u w:val="none"/>
          </w:rPr>
          <w:t>Trayvon Martin</w:t>
        </w:r>
      </w:hyperlink>
      <w:r w:rsidRPr="002D3726">
        <w:rPr>
          <w:rFonts w:ascii="Gill Sans MT" w:hAnsi="Gill Sans MT"/>
        </w:rPr>
        <w:t xml:space="preserve"> and gay marriage, social media and gun violence?</w:t>
      </w:r>
    </w:p>
    <w:p w:rsidR="002D3726" w:rsidRPr="002D3726" w:rsidRDefault="002D3726" w:rsidP="002D3726">
      <w:pPr>
        <w:rPr>
          <w:rFonts w:ascii="Gill Sans MT" w:hAnsi="Gill Sans MT"/>
        </w:rPr>
      </w:pPr>
      <w:r w:rsidRPr="002D3726">
        <w:rPr>
          <w:rFonts w:ascii="Gill Sans MT" w:hAnsi="Gill Sans MT"/>
        </w:rPr>
        <w:t xml:space="preserve">Fortunately for us, Alvin Ailey, the legendary </w:t>
      </w:r>
      <w:hyperlink r:id="rId14" w:history="1">
        <w:r w:rsidRPr="002D3726">
          <w:rPr>
            <w:rStyle w:val="Hyperlink"/>
            <w:rFonts w:ascii="Gill Sans MT" w:hAnsi="Gill Sans MT"/>
            <w:color w:val="auto"/>
            <w:u w:val="none"/>
          </w:rPr>
          <w:t>modern dance</w:t>
        </w:r>
      </w:hyperlink>
      <w:r w:rsidRPr="002D3726">
        <w:rPr>
          <w:rFonts w:ascii="Gill Sans MT" w:hAnsi="Gill Sans MT"/>
        </w:rPr>
        <w:t xml:space="preserve"> pioneer, choreographer and civil rights artist-as-activist, left us his answers. Although Ailey died nearly 30 years ago, many of his best-known pieces have become as emblematic of vibrant, relevant American art as tap dance, jazz, the literature of Toni Morrison and hip-hop. Ailey explored issues of social justice, racism and spirituality in the African-American experience. This was during the height of the civil rights movement, when the notion of black classically trained dancers moving to the music of Duke Ellington, gospel, blues, Latin and African pop was truly revolutionary, if not unfathomable.</w:t>
      </w:r>
    </w:p>
    <w:p w:rsidR="002D3726" w:rsidRPr="002D3726" w:rsidRDefault="002D3726" w:rsidP="002D3726">
      <w:pPr>
        <w:rPr>
          <w:rFonts w:ascii="Gill Sans MT" w:hAnsi="Gill Sans MT"/>
        </w:rPr>
      </w:pPr>
      <w:r w:rsidRPr="002D3726">
        <w:rPr>
          <w:rFonts w:ascii="Gill Sans MT" w:hAnsi="Gill Sans MT"/>
        </w:rPr>
        <w:t xml:space="preserve">Born into poverty in </w:t>
      </w:r>
      <w:hyperlink r:id="rId15" w:history="1">
        <w:r w:rsidRPr="002D3726">
          <w:rPr>
            <w:rStyle w:val="Hyperlink"/>
            <w:rFonts w:ascii="Gill Sans MT" w:hAnsi="Gill Sans MT"/>
            <w:color w:val="auto"/>
            <w:u w:val="none"/>
          </w:rPr>
          <w:t>Texas</w:t>
        </w:r>
      </w:hyperlink>
      <w:r w:rsidRPr="002D3726">
        <w:rPr>
          <w:rFonts w:ascii="Gill Sans MT" w:hAnsi="Gill Sans MT"/>
        </w:rPr>
        <w:t xml:space="preserve"> in 1931, Ailey drew from his emotional well of close-knit black churches, rural juke joints, fiery protest songs and a lonely childhood as a closeted gay man to fuel his </w:t>
      </w:r>
      <w:hyperlink r:id="rId16" w:history="1">
        <w:r w:rsidRPr="002D3726">
          <w:rPr>
            <w:rStyle w:val="Hyperlink"/>
            <w:rFonts w:ascii="Gill Sans MT" w:hAnsi="Gill Sans MT"/>
            <w:color w:val="auto"/>
            <w:u w:val="none"/>
          </w:rPr>
          <w:t>passion for dance</w:t>
        </w:r>
      </w:hyperlink>
      <w:r w:rsidRPr="002D3726">
        <w:rPr>
          <w:rFonts w:ascii="Gill Sans MT" w:hAnsi="Gill Sans MT"/>
        </w:rPr>
        <w:t xml:space="preserve">. He befriended many of his fellow mid-century American masters (Maya Angelou, Carmen De Lavallade, Merce Cunningham and Katherine Dunham, to name a few) while living in New York. After Ailey’s death from an </w:t>
      </w:r>
      <w:hyperlink r:id="rId17" w:history="1">
        <w:r w:rsidRPr="002D3726">
          <w:rPr>
            <w:rStyle w:val="Hyperlink"/>
            <w:rFonts w:ascii="Gill Sans MT" w:hAnsi="Gill Sans MT"/>
            <w:color w:val="auto"/>
            <w:u w:val="none"/>
          </w:rPr>
          <w:t>AIDS-related illness</w:t>
        </w:r>
      </w:hyperlink>
      <w:r w:rsidRPr="002D3726">
        <w:rPr>
          <w:rFonts w:ascii="Gill Sans MT" w:hAnsi="Gill Sans MT"/>
        </w:rPr>
        <w:t xml:space="preserve"> in 1989, the company and school grew into the premier repository for emerging black choreographers, and is still the most popular dance touring company on the international circuit.</w:t>
      </w:r>
    </w:p>
    <w:p w:rsidR="002D3726" w:rsidRDefault="002D3726" w:rsidP="002D3726">
      <w:pPr>
        <w:rPr>
          <w:rFonts w:ascii="Gill Sans MT" w:hAnsi="Gill Sans MT"/>
        </w:rPr>
      </w:pPr>
      <w:r w:rsidRPr="002D3726">
        <w:rPr>
          <w:rFonts w:ascii="Gill Sans MT" w:hAnsi="Gill Sans MT"/>
        </w:rPr>
        <w:t xml:space="preserve">Ailey created “a human dance company and school that didn’t fit any model,” said author and arts and dance patron, Susan Fales-Hill. “His dancers were and are multicultural, and his company was an amalgam of the African and European diaspora. He always addressed the pain of the African-American journey, but he also celebrated the triumph and redemption of the human spirit” in pieces such as Revelations (1960), Ailey’s most celebrated work. The up-from-slavery dance suite finds beauty </w:t>
      </w:r>
      <w:proofErr w:type="gramStart"/>
      <w:r w:rsidRPr="002D3726">
        <w:rPr>
          <w:rFonts w:ascii="Gill Sans MT" w:hAnsi="Gill Sans MT"/>
        </w:rPr>
        <w:t>in the midst of</w:t>
      </w:r>
      <w:proofErr w:type="gramEnd"/>
      <w:r w:rsidRPr="002D3726">
        <w:rPr>
          <w:rFonts w:ascii="Gill Sans MT" w:hAnsi="Gill Sans MT"/>
        </w:rPr>
        <w:t xml:space="preserve"> tragedy and pain, celebrates black folks’ resilience and humanity, and allows hope to overcome tribulation. “Ailey understood that the arts are a litmus test for who’s civilized and who isn’t civilized,” Fales-Hill said. “The fact that he raised people of color to the level of great, universally recognized artists was an enormous triumph.” – Jill Hudson</w:t>
      </w:r>
    </w:p>
    <w:p w:rsidR="002D3726" w:rsidRDefault="002D3726" w:rsidP="002D3726">
      <w:pPr>
        <w:rPr>
          <w:rFonts w:ascii="Gill Sans MT" w:hAnsi="Gill Sans MT"/>
        </w:rPr>
      </w:pPr>
    </w:p>
    <w:p w:rsidR="002D3726" w:rsidRDefault="002D3726" w:rsidP="002D3726">
      <w:pPr>
        <w:rPr>
          <w:rFonts w:ascii="Gill Sans MT" w:hAnsi="Gill Sans MT"/>
        </w:rPr>
      </w:pPr>
    </w:p>
    <w:p w:rsidR="002D3726" w:rsidRDefault="002D3726" w:rsidP="002D3726">
      <w:pPr>
        <w:rPr>
          <w:rFonts w:ascii="Gill Sans MT" w:hAnsi="Gill Sans MT"/>
        </w:rPr>
      </w:pPr>
    </w:p>
    <w:p w:rsidR="002D3726" w:rsidRDefault="002D3726" w:rsidP="002D3726">
      <w:pPr>
        <w:rPr>
          <w:rFonts w:ascii="Gill Sans MT" w:hAnsi="Gill Sans MT"/>
        </w:rPr>
      </w:pPr>
    </w:p>
    <w:p w:rsidR="002D3726" w:rsidRDefault="002D3726" w:rsidP="002D3726">
      <w:pPr>
        <w:rPr>
          <w:rFonts w:ascii="Gill Sans MT" w:hAnsi="Gill Sans MT"/>
        </w:rPr>
      </w:pPr>
    </w:p>
    <w:p w:rsidR="002D3726" w:rsidRPr="002D3726" w:rsidRDefault="002D3726" w:rsidP="002D3726">
      <w:pPr>
        <w:rPr>
          <w:rFonts w:ascii="Gill Sans MT" w:hAnsi="Gill Sans MT"/>
          <w:sz w:val="72"/>
          <w:szCs w:val="72"/>
        </w:rPr>
      </w:pPr>
      <w:r w:rsidRPr="002D3726">
        <w:rPr>
          <w:rFonts w:ascii="Gill Sans MT" w:hAnsi="Gill Sans MT"/>
          <w:sz w:val="72"/>
          <w:szCs w:val="72"/>
        </w:rPr>
        <w:lastRenderedPageBreak/>
        <w:t xml:space="preserve">R </w:t>
      </w:r>
      <w:r>
        <w:rPr>
          <w:rFonts w:ascii="Gill Sans MT" w:hAnsi="Gill Sans MT"/>
          <w:sz w:val="72"/>
          <w:szCs w:val="72"/>
        </w:rPr>
        <w:t>I C H A R D</w:t>
      </w:r>
      <w:r w:rsidRPr="002D3726">
        <w:rPr>
          <w:rFonts w:ascii="Gill Sans MT" w:hAnsi="Gill Sans MT"/>
          <w:sz w:val="72"/>
          <w:szCs w:val="72"/>
        </w:rPr>
        <w:t xml:space="preserve">   A </w:t>
      </w:r>
      <w:r>
        <w:rPr>
          <w:rFonts w:ascii="Gill Sans MT" w:hAnsi="Gill Sans MT"/>
          <w:sz w:val="72"/>
          <w:szCs w:val="72"/>
        </w:rPr>
        <w:t xml:space="preserve">L </w:t>
      </w:r>
      <w:proofErr w:type="spellStart"/>
      <w:r>
        <w:rPr>
          <w:rFonts w:ascii="Gill Sans MT" w:hAnsi="Gill Sans MT"/>
          <w:sz w:val="72"/>
          <w:szCs w:val="72"/>
        </w:rPr>
        <w:t>L</w:t>
      </w:r>
      <w:proofErr w:type="spellEnd"/>
      <w:r>
        <w:rPr>
          <w:rFonts w:ascii="Gill Sans MT" w:hAnsi="Gill Sans MT"/>
          <w:sz w:val="72"/>
          <w:szCs w:val="72"/>
        </w:rPr>
        <w:t xml:space="preserve"> E N</w:t>
      </w:r>
    </w:p>
    <w:p w:rsidR="002D3726" w:rsidRDefault="002D3726" w:rsidP="002D3726">
      <w:pPr>
        <w:rPr>
          <w:rFonts w:ascii="Gill Sans MT" w:hAnsi="Gill Sans MT"/>
          <w:sz w:val="40"/>
          <w:szCs w:val="40"/>
        </w:rPr>
      </w:pPr>
      <w:r w:rsidRPr="002D3726">
        <w:rPr>
          <w:rFonts w:ascii="Gill Sans MT" w:hAnsi="Gill Sans MT"/>
          <w:sz w:val="40"/>
          <w:szCs w:val="40"/>
        </w:rPr>
        <w:t xml:space="preserve">Because </w:t>
      </w:r>
      <w:r>
        <w:rPr>
          <w:rFonts w:ascii="Gill Sans MT" w:hAnsi="Gill Sans MT"/>
          <w:sz w:val="40"/>
          <w:szCs w:val="40"/>
        </w:rPr>
        <w:t>God doesn’t segregate, but humans do</w:t>
      </w:r>
    </w:p>
    <w:p w:rsidR="002D3726" w:rsidRPr="002D3726" w:rsidRDefault="002D3726" w:rsidP="002D3726">
      <w:pPr>
        <w:rPr>
          <w:rFonts w:ascii="Gill Sans MT" w:hAnsi="Gill Sans MT"/>
          <w:sz w:val="40"/>
          <w:szCs w:val="40"/>
        </w:rPr>
      </w:pPr>
    </w:p>
    <w:p w:rsidR="002D3726" w:rsidRPr="007526ED" w:rsidRDefault="002D3726" w:rsidP="007526ED">
      <w:pPr>
        <w:rPr>
          <w:rFonts w:ascii="Gill Sans MT" w:hAnsi="Gill Sans MT"/>
        </w:rPr>
      </w:pPr>
      <w:r w:rsidRPr="007526ED">
        <w:rPr>
          <w:rFonts w:ascii="Gill Sans MT" w:hAnsi="Gill Sans MT"/>
        </w:rPr>
        <w:t>A Feb. 20, 1898, sermon by the Rev. John Palmer on Richard Allen’s place in African-American history reads:</w:t>
      </w:r>
    </w:p>
    <w:p w:rsidR="002D3726" w:rsidRPr="007526ED" w:rsidRDefault="002D3726" w:rsidP="007526ED">
      <w:pPr>
        <w:rPr>
          <w:rFonts w:ascii="Gill Sans MT" w:hAnsi="Gill Sans MT"/>
        </w:rPr>
      </w:pPr>
      <w:r w:rsidRPr="007526ED">
        <w:rPr>
          <w:rFonts w:ascii="Gill Sans MT" w:hAnsi="Gill Sans MT"/>
        </w:rPr>
        <w:t>“If true greatness consists in that self-sacrificing heroism and devotion which makes a man insensible and indifferent to his own personal welfare, interest, comfort and advantages; and to deny himself of all for the sake of others, and for the elevation and advancement of others, without a single promise of reward — we say, if these constitute greatness, then Richard Allen, the first bishop of the AME church, was great.”</w:t>
      </w:r>
    </w:p>
    <w:p w:rsidR="002D3726" w:rsidRPr="007526ED" w:rsidRDefault="002D3726" w:rsidP="007526ED">
      <w:pPr>
        <w:rPr>
          <w:rFonts w:ascii="Gill Sans MT" w:hAnsi="Gill Sans MT"/>
        </w:rPr>
      </w:pPr>
      <w:r w:rsidRPr="007526ED">
        <w:rPr>
          <w:rFonts w:ascii="Gill Sans MT" w:hAnsi="Gill Sans MT"/>
        </w:rPr>
        <w:t>Allen is considered the founder of the African Methodist Episcopal (AME) Church in America. That church, now with a membership of more than 2.5 million people and 6,000 churches, was the country’s first independent black denomination.</w:t>
      </w:r>
    </w:p>
    <w:p w:rsidR="002D3726" w:rsidRPr="007526ED" w:rsidRDefault="002D3726" w:rsidP="007526ED">
      <w:pPr>
        <w:rPr>
          <w:rFonts w:ascii="Gill Sans MT" w:hAnsi="Gill Sans MT"/>
        </w:rPr>
      </w:pPr>
      <w:r w:rsidRPr="007526ED">
        <w:rPr>
          <w:rFonts w:ascii="Gill Sans MT" w:hAnsi="Gill Sans MT"/>
        </w:rPr>
        <w:t xml:space="preserve">Former slave. Born into servitude in 1760 in Philadelphia, “Negro Richard” earned $2,000 to buy his </w:t>
      </w:r>
      <w:hyperlink r:id="rId18" w:history="1">
        <w:r w:rsidRPr="007526ED">
          <w:rPr>
            <w:rStyle w:val="Hyperlink"/>
            <w:rFonts w:ascii="Gill Sans MT" w:hAnsi="Gill Sans MT"/>
            <w:color w:val="auto"/>
            <w:u w:val="none"/>
          </w:rPr>
          <w:t>freedom</w:t>
        </w:r>
      </w:hyperlink>
      <w:r w:rsidRPr="007526ED">
        <w:rPr>
          <w:rFonts w:ascii="Gill Sans MT" w:hAnsi="Gill Sans MT"/>
        </w:rPr>
        <w:t xml:space="preserve"> and that of his brother in 1780. Richard Allen, the name he chose as a freedman, came of age during the American Revolution, just as the antislavery movement and denominational Christianity were gaining prominence.</w:t>
      </w:r>
    </w:p>
    <w:p w:rsidR="002D3726" w:rsidRPr="007526ED" w:rsidRDefault="002D3726" w:rsidP="007526ED">
      <w:pPr>
        <w:rPr>
          <w:rFonts w:ascii="Gill Sans MT" w:hAnsi="Gill Sans MT"/>
        </w:rPr>
      </w:pPr>
      <w:r w:rsidRPr="007526ED">
        <w:rPr>
          <w:rFonts w:ascii="Gill Sans MT" w:hAnsi="Gill Sans MT"/>
        </w:rPr>
        <w:t xml:space="preserve">Allen discovered religion after hearing a Methodist preacher at a secret gathering of slaves in Delaware. In his biography, </w:t>
      </w:r>
      <w:hyperlink r:id="rId19" w:history="1">
        <w:r w:rsidRPr="007526ED">
          <w:rPr>
            <w:rStyle w:val="Hyperlink"/>
            <w:rFonts w:ascii="Gill Sans MT" w:hAnsi="Gill Sans MT"/>
            <w:color w:val="auto"/>
            <w:u w:val="none"/>
          </w:rPr>
          <w:t>The Life Experiences and Gospel Labors of the Rt. Rev. Richard Allen</w:t>
        </w:r>
      </w:hyperlink>
      <w:r w:rsidRPr="007526ED">
        <w:rPr>
          <w:rFonts w:ascii="Gill Sans MT" w:hAnsi="Gill Sans MT"/>
        </w:rPr>
        <w:t>, he wrote, “I was awakened and brought to see myself, poor, wretched and undone, and without the mercy of God must be lost.”</w:t>
      </w:r>
    </w:p>
    <w:p w:rsidR="002D3726" w:rsidRPr="007526ED" w:rsidRDefault="002D3726" w:rsidP="007526ED">
      <w:pPr>
        <w:rPr>
          <w:rFonts w:ascii="Gill Sans MT" w:hAnsi="Gill Sans MT"/>
        </w:rPr>
      </w:pPr>
      <w:r w:rsidRPr="007526ED">
        <w:rPr>
          <w:rFonts w:ascii="Gill Sans MT" w:hAnsi="Gill Sans MT"/>
        </w:rPr>
        <w:t>Preacher. Allen, his wife Sarah and others opened the doors of Bethel AME Church on July 29, 1794, on the site of a converted blacksmith shop on Sixth Street in Philadelphia. Allen was ordained the church’s pastor. Driven to establish “Mother Bethel” by white Methodists’ segregation of blacks, Allen brought other black Methodist congregations in Philadelphia together in 1816. They elected Allen bishop, a position he held until his death in 1831.</w:t>
      </w:r>
    </w:p>
    <w:p w:rsidR="002D3726" w:rsidRPr="007526ED" w:rsidRDefault="002D3726" w:rsidP="007526ED">
      <w:pPr>
        <w:rPr>
          <w:rFonts w:ascii="Gill Sans MT" w:hAnsi="Gill Sans MT"/>
        </w:rPr>
      </w:pPr>
      <w:r w:rsidRPr="007526ED">
        <w:rPr>
          <w:rFonts w:ascii="Gill Sans MT" w:hAnsi="Gill Sans MT"/>
        </w:rPr>
        <w:t xml:space="preserve">Abolitionist. Allen focused his sermons on the freedom of slaves, cessation of colonization, education of youths and temperance. He created denominational groups to care for and educate the poor. His home and Bethel AME were stops on the </w:t>
      </w:r>
      <w:hyperlink r:id="rId20" w:history="1">
        <w:r w:rsidRPr="007526ED">
          <w:rPr>
            <w:rStyle w:val="Hyperlink"/>
            <w:rFonts w:ascii="Gill Sans MT" w:hAnsi="Gill Sans MT"/>
            <w:color w:val="auto"/>
            <w:u w:val="none"/>
          </w:rPr>
          <w:t>Underground Railroad.</w:t>
        </w:r>
      </w:hyperlink>
    </w:p>
    <w:p w:rsidR="002D3726" w:rsidRPr="007526ED" w:rsidRDefault="002D3726" w:rsidP="007526ED">
      <w:pPr>
        <w:rPr>
          <w:rFonts w:ascii="Gill Sans MT" w:hAnsi="Gill Sans MT"/>
        </w:rPr>
      </w:pPr>
      <w:r w:rsidRPr="007526ED">
        <w:rPr>
          <w:rFonts w:ascii="Gill Sans MT" w:hAnsi="Gill Sans MT"/>
        </w:rPr>
        <w:t>Educator. Recognizing that former slaves and freedmen needed education, he opened a day school for black children and a night school for adults. Allen published articles in Freedom’s Journal attacking slavery, colonialism and organizations that advocated the migration of blacks back to Africa. He authored three pamphlets about escaping the bonds of slavery, including An Address to Those Who Keep Slaves and Approve the Practice.</w:t>
      </w:r>
    </w:p>
    <w:p w:rsidR="002D3726" w:rsidRDefault="002D3726" w:rsidP="007526ED">
      <w:pPr>
        <w:rPr>
          <w:rFonts w:ascii="Gill Sans MT" w:hAnsi="Gill Sans MT"/>
        </w:rPr>
      </w:pPr>
      <w:r w:rsidRPr="007526ED">
        <w:rPr>
          <w:rFonts w:ascii="Gill Sans MT" w:hAnsi="Gill Sans MT"/>
        </w:rPr>
        <w:t>Allen’s legacy lives on today in the AME church’s work, whose motto is “God Our Father, Christ Our Redeemer, the Holy Spirit Our Comforter, Humankind Our Family.” – John X. Miller</w:t>
      </w:r>
    </w:p>
    <w:p w:rsidR="007526ED" w:rsidRPr="002D3726" w:rsidRDefault="007526ED" w:rsidP="007526ED">
      <w:pPr>
        <w:rPr>
          <w:rFonts w:ascii="Gill Sans MT" w:hAnsi="Gill Sans MT"/>
          <w:sz w:val="72"/>
          <w:szCs w:val="72"/>
        </w:rPr>
      </w:pPr>
      <w:r>
        <w:rPr>
          <w:rFonts w:ascii="Gill Sans MT" w:hAnsi="Gill Sans MT"/>
          <w:sz w:val="72"/>
          <w:szCs w:val="72"/>
        </w:rPr>
        <w:lastRenderedPageBreak/>
        <w:t xml:space="preserve">M U H A M </w:t>
      </w:r>
      <w:proofErr w:type="spellStart"/>
      <w:r>
        <w:rPr>
          <w:rFonts w:ascii="Gill Sans MT" w:hAnsi="Gill Sans MT"/>
          <w:sz w:val="72"/>
          <w:szCs w:val="72"/>
        </w:rPr>
        <w:t>M</w:t>
      </w:r>
      <w:proofErr w:type="spellEnd"/>
      <w:r>
        <w:rPr>
          <w:rFonts w:ascii="Gill Sans MT" w:hAnsi="Gill Sans MT"/>
          <w:sz w:val="72"/>
          <w:szCs w:val="72"/>
        </w:rPr>
        <w:t xml:space="preserve"> A D</w:t>
      </w:r>
      <w:r w:rsidRPr="002D3726">
        <w:rPr>
          <w:rFonts w:ascii="Gill Sans MT" w:hAnsi="Gill Sans MT"/>
          <w:sz w:val="72"/>
          <w:szCs w:val="72"/>
        </w:rPr>
        <w:t xml:space="preserve">   A </w:t>
      </w:r>
      <w:r>
        <w:rPr>
          <w:rFonts w:ascii="Gill Sans MT" w:hAnsi="Gill Sans MT"/>
          <w:sz w:val="72"/>
          <w:szCs w:val="72"/>
        </w:rPr>
        <w:t>L I</w:t>
      </w:r>
    </w:p>
    <w:p w:rsidR="007526ED" w:rsidRDefault="007526ED" w:rsidP="007526ED">
      <w:pPr>
        <w:rPr>
          <w:rFonts w:ascii="Gill Sans MT" w:hAnsi="Gill Sans MT"/>
          <w:sz w:val="40"/>
          <w:szCs w:val="40"/>
        </w:rPr>
      </w:pPr>
      <w:r w:rsidRPr="002D3726">
        <w:rPr>
          <w:rFonts w:ascii="Gill Sans MT" w:hAnsi="Gill Sans MT"/>
          <w:sz w:val="40"/>
          <w:szCs w:val="40"/>
        </w:rPr>
        <w:t xml:space="preserve">Because he </w:t>
      </w:r>
      <w:r>
        <w:rPr>
          <w:rFonts w:ascii="Gill Sans MT" w:hAnsi="Gill Sans MT"/>
          <w:sz w:val="40"/>
          <w:szCs w:val="40"/>
        </w:rPr>
        <w:t>was the greatest, just like he said he was</w:t>
      </w:r>
    </w:p>
    <w:p w:rsidR="007526ED" w:rsidRPr="002D3726" w:rsidRDefault="007526ED" w:rsidP="007526ED">
      <w:pPr>
        <w:rPr>
          <w:rFonts w:ascii="Gill Sans MT" w:hAnsi="Gill Sans MT"/>
          <w:sz w:val="40"/>
          <w:szCs w:val="40"/>
        </w:rPr>
      </w:pPr>
    </w:p>
    <w:p w:rsidR="007526ED" w:rsidRPr="007526ED" w:rsidRDefault="007526ED" w:rsidP="007526ED">
      <w:pPr>
        <w:rPr>
          <w:rFonts w:ascii="Gill Sans MT" w:hAnsi="Gill Sans MT"/>
        </w:rPr>
      </w:pPr>
      <w:hyperlink r:id="rId21" w:history="1">
        <w:r w:rsidRPr="007526ED">
          <w:rPr>
            <w:rStyle w:val="Hyperlink"/>
            <w:rFonts w:ascii="Gill Sans MT" w:hAnsi="Gill Sans MT"/>
            <w:color w:val="auto"/>
            <w:u w:val="none"/>
          </w:rPr>
          <w:t>Muhammad Ali</w:t>
        </w:r>
      </w:hyperlink>
      <w:r w:rsidRPr="007526ED">
        <w:rPr>
          <w:rFonts w:ascii="Gill Sans MT" w:hAnsi="Gill Sans MT"/>
        </w:rPr>
        <w:t xml:space="preserve"> is the undisputed president of athletes, taking office on June 4, 1967.</w:t>
      </w:r>
    </w:p>
    <w:p w:rsidR="007526ED" w:rsidRPr="007526ED" w:rsidRDefault="007526ED" w:rsidP="007526ED">
      <w:pPr>
        <w:rPr>
          <w:rFonts w:ascii="Gill Sans MT" w:hAnsi="Gill Sans MT"/>
        </w:rPr>
      </w:pPr>
      <w:r w:rsidRPr="007526ED">
        <w:rPr>
          <w:rFonts w:ascii="Gill Sans MT" w:hAnsi="Gill Sans MT"/>
        </w:rPr>
        <w:t xml:space="preserve">Just over a month earlier, the heavyweight boxing champion refused to be drafted into the Vietnam War. As Ali awaited conviction for draft evasion and the revocation of his title, </w:t>
      </w:r>
      <w:hyperlink r:id="rId22" w:history="1">
        <w:r w:rsidRPr="007526ED">
          <w:rPr>
            <w:rStyle w:val="Hyperlink"/>
            <w:rFonts w:ascii="Gill Sans MT" w:hAnsi="Gill Sans MT"/>
            <w:color w:val="auto"/>
            <w:u w:val="none"/>
          </w:rPr>
          <w:t>several African-American athletes, led by the NFL’s Jim Brown, convened a meeting with him in Cleveland.</w:t>
        </w:r>
      </w:hyperlink>
    </w:p>
    <w:p w:rsidR="007526ED" w:rsidRPr="007526ED" w:rsidRDefault="007526ED" w:rsidP="007526ED">
      <w:pPr>
        <w:rPr>
          <w:rFonts w:ascii="Gill Sans MT" w:hAnsi="Gill Sans MT"/>
        </w:rPr>
      </w:pPr>
      <w:r w:rsidRPr="007526ED">
        <w:rPr>
          <w:rFonts w:ascii="Gill Sans MT" w:hAnsi="Gill Sans MT"/>
        </w:rPr>
        <w:t xml:space="preserve">Brown, fiercely independent himself, told </w:t>
      </w:r>
      <w:hyperlink r:id="rId23" w:history="1">
        <w:r w:rsidRPr="007526ED">
          <w:rPr>
            <w:rStyle w:val="Hyperlink"/>
            <w:rFonts w:ascii="Gill Sans MT" w:hAnsi="Gill Sans MT"/>
            <w:color w:val="auto"/>
            <w:u w:val="none"/>
          </w:rPr>
          <w:t>The Cleveland Plain Dealer</w:t>
        </w:r>
      </w:hyperlink>
      <w:r w:rsidRPr="007526ED">
        <w:rPr>
          <w:rFonts w:ascii="Gill Sans MT" w:hAnsi="Gill Sans MT"/>
        </w:rPr>
        <w:t xml:space="preserve"> in 2012, “I felt with Ali taking the position he was taking, and with him losing the crown, and with the government coming at him with everything they had, that we as a body of prominent athletes could get the truth and stand behind Ali and give him the necessary support.”</w:t>
      </w:r>
    </w:p>
    <w:p w:rsidR="007526ED" w:rsidRPr="007526ED" w:rsidRDefault="007526ED" w:rsidP="007526ED">
      <w:pPr>
        <w:rPr>
          <w:rFonts w:ascii="Gill Sans MT" w:hAnsi="Gill Sans MT"/>
        </w:rPr>
      </w:pPr>
      <w:r w:rsidRPr="007526ED">
        <w:rPr>
          <w:rFonts w:ascii="Gill Sans MT" w:hAnsi="Gill Sans MT"/>
        </w:rPr>
        <w:t xml:space="preserve">There is a now iconic photograph of Ali and his newly formed “cabinet.” Flanked by eventual Hall of Famer Brown and eventual Hall of Famers </w:t>
      </w:r>
      <w:hyperlink r:id="rId24" w:history="1">
        <w:r w:rsidRPr="007526ED">
          <w:rPr>
            <w:rStyle w:val="Hyperlink"/>
            <w:rFonts w:ascii="Gill Sans MT" w:hAnsi="Gill Sans MT"/>
            <w:color w:val="auto"/>
            <w:u w:val="none"/>
          </w:rPr>
          <w:t>Bill Russell</w:t>
        </w:r>
      </w:hyperlink>
      <w:r w:rsidRPr="007526ED">
        <w:rPr>
          <w:rFonts w:ascii="Gill Sans MT" w:hAnsi="Gill Sans MT"/>
        </w:rPr>
        <w:t xml:space="preserve"> and </w:t>
      </w:r>
      <w:hyperlink r:id="rId25" w:history="1">
        <w:r w:rsidRPr="007526ED">
          <w:rPr>
            <w:rStyle w:val="Hyperlink"/>
            <w:rFonts w:ascii="Gill Sans MT" w:hAnsi="Gill Sans MT"/>
            <w:color w:val="auto"/>
            <w:u w:val="none"/>
          </w:rPr>
          <w:t>Kareem Abdul-Jabbar</w:t>
        </w:r>
      </w:hyperlink>
      <w:r w:rsidRPr="007526ED">
        <w:rPr>
          <w:rFonts w:ascii="Gill Sans MT" w:hAnsi="Gill Sans MT"/>
        </w:rPr>
        <w:t xml:space="preserve"> (then Lew Alcindor) the champ also had eventual Hall of Famers </w:t>
      </w:r>
      <w:hyperlink r:id="rId26" w:history="1">
        <w:r w:rsidRPr="007526ED">
          <w:rPr>
            <w:rStyle w:val="Hyperlink"/>
            <w:rFonts w:ascii="Gill Sans MT" w:hAnsi="Gill Sans MT"/>
            <w:color w:val="auto"/>
            <w:u w:val="none"/>
          </w:rPr>
          <w:t>Willie Davis</w:t>
        </w:r>
      </w:hyperlink>
      <w:r w:rsidRPr="007526ED">
        <w:rPr>
          <w:rFonts w:ascii="Gill Sans MT" w:hAnsi="Gill Sans MT"/>
        </w:rPr>
        <w:t xml:space="preserve"> and </w:t>
      </w:r>
      <w:hyperlink r:id="rId27" w:history="1">
        <w:r w:rsidRPr="007526ED">
          <w:rPr>
            <w:rStyle w:val="Hyperlink"/>
            <w:rFonts w:ascii="Gill Sans MT" w:hAnsi="Gill Sans MT"/>
            <w:color w:val="auto"/>
            <w:u w:val="none"/>
          </w:rPr>
          <w:t>Bobby Mitchell</w:t>
        </w:r>
      </w:hyperlink>
      <w:r w:rsidRPr="007526ED">
        <w:rPr>
          <w:rFonts w:ascii="Gill Sans MT" w:hAnsi="Gill Sans MT"/>
        </w:rPr>
        <w:t xml:space="preserve"> as well as attorney </w:t>
      </w:r>
      <w:hyperlink r:id="rId28" w:history="1">
        <w:r w:rsidRPr="007526ED">
          <w:rPr>
            <w:rStyle w:val="Hyperlink"/>
            <w:rFonts w:ascii="Gill Sans MT" w:hAnsi="Gill Sans MT"/>
            <w:color w:val="auto"/>
            <w:u w:val="none"/>
          </w:rPr>
          <w:t>Carl Stokes</w:t>
        </w:r>
      </w:hyperlink>
      <w:r w:rsidRPr="007526ED">
        <w:rPr>
          <w:rFonts w:ascii="Gill Sans MT" w:hAnsi="Gill Sans MT"/>
        </w:rPr>
        <w:t xml:space="preserve"> (who would become Cleveland’s mayor and the first African-American mayor of a major city) behind him.</w:t>
      </w:r>
    </w:p>
    <w:p w:rsidR="007526ED" w:rsidRPr="007526ED" w:rsidRDefault="007526ED" w:rsidP="007526ED">
      <w:pPr>
        <w:rPr>
          <w:rFonts w:ascii="Gill Sans MT" w:hAnsi="Gill Sans MT"/>
        </w:rPr>
      </w:pPr>
      <w:r w:rsidRPr="007526ED">
        <w:rPr>
          <w:rFonts w:ascii="Gill Sans MT" w:hAnsi="Gill Sans MT"/>
        </w:rPr>
        <w:t>The united front in Cleveland also proved an inspiration for Martin Luther King Jr.</w:t>
      </w:r>
    </w:p>
    <w:p w:rsidR="007526ED" w:rsidRPr="007526ED" w:rsidRDefault="007526ED" w:rsidP="007526ED">
      <w:pPr>
        <w:rPr>
          <w:rFonts w:ascii="Gill Sans MT" w:hAnsi="Gill Sans MT"/>
        </w:rPr>
      </w:pPr>
      <w:r w:rsidRPr="007526ED">
        <w:rPr>
          <w:rFonts w:ascii="Gill Sans MT" w:hAnsi="Gill Sans MT"/>
        </w:rPr>
        <w:t xml:space="preserve">King praised </w:t>
      </w:r>
      <w:hyperlink r:id="rId29" w:history="1">
        <w:r w:rsidRPr="007526ED">
          <w:rPr>
            <w:rStyle w:val="Hyperlink"/>
            <w:rFonts w:ascii="Gill Sans MT" w:hAnsi="Gill Sans MT"/>
            <w:color w:val="auto"/>
            <w:u w:val="none"/>
          </w:rPr>
          <w:t>Ali for his courage</w:t>
        </w:r>
      </w:hyperlink>
      <w:r w:rsidRPr="007526ED">
        <w:rPr>
          <w:rFonts w:ascii="Gill Sans MT" w:hAnsi="Gill Sans MT"/>
        </w:rPr>
        <w:t xml:space="preserve"> in one of his own most courageous statements about Vietnam: “Every young man in this country who believes that this war is abominable and unjust should file as a conscientious objector.”</w:t>
      </w:r>
    </w:p>
    <w:p w:rsidR="007526ED" w:rsidRPr="007526ED" w:rsidRDefault="007526ED" w:rsidP="007526ED">
      <w:pPr>
        <w:rPr>
          <w:rFonts w:ascii="Gill Sans MT" w:hAnsi="Gill Sans MT"/>
        </w:rPr>
      </w:pPr>
      <w:hyperlink r:id="rId30" w:history="1">
        <w:r w:rsidRPr="007526ED">
          <w:rPr>
            <w:rStyle w:val="Hyperlink"/>
            <w:rFonts w:ascii="Gill Sans MT" w:hAnsi="Gill Sans MT"/>
            <w:color w:val="auto"/>
            <w:u w:val="none"/>
          </w:rPr>
          <w:t>As a boxer</w:t>
        </w:r>
      </w:hyperlink>
      <w:r w:rsidRPr="007526ED">
        <w:rPr>
          <w:rFonts w:ascii="Gill Sans MT" w:hAnsi="Gill Sans MT"/>
        </w:rPr>
        <w:t xml:space="preserve">, Ali is considered the </w:t>
      </w:r>
      <w:hyperlink r:id="rId31" w:history="1">
        <w:r w:rsidRPr="007526ED">
          <w:rPr>
            <w:rStyle w:val="Hyperlink"/>
            <w:rFonts w:ascii="Gill Sans MT" w:hAnsi="Gill Sans MT"/>
            <w:color w:val="auto"/>
            <w:u w:val="none"/>
          </w:rPr>
          <w:t>greatest of all time</w:t>
        </w:r>
      </w:hyperlink>
      <w:r w:rsidRPr="007526ED">
        <w:rPr>
          <w:rFonts w:ascii="Gill Sans MT" w:hAnsi="Gill Sans MT"/>
        </w:rPr>
        <w:t xml:space="preserve">. His style, power, ring savvy and winning of an Olympic gold medal and the </w:t>
      </w:r>
      <w:hyperlink r:id="rId32" w:history="1">
        <w:r w:rsidRPr="007526ED">
          <w:rPr>
            <w:rStyle w:val="Hyperlink"/>
            <w:rFonts w:ascii="Gill Sans MT" w:hAnsi="Gill Sans MT"/>
            <w:color w:val="auto"/>
            <w:u w:val="none"/>
          </w:rPr>
          <w:t>world heavyweight title</w:t>
        </w:r>
      </w:hyperlink>
      <w:r w:rsidRPr="007526ED">
        <w:rPr>
          <w:rFonts w:ascii="Gill Sans MT" w:hAnsi="Gill Sans MT"/>
        </w:rPr>
        <w:t xml:space="preserve"> three times was unprecedented.</w:t>
      </w:r>
    </w:p>
    <w:p w:rsidR="007526ED" w:rsidRPr="007526ED" w:rsidRDefault="007526ED" w:rsidP="007526ED">
      <w:pPr>
        <w:rPr>
          <w:rFonts w:ascii="Gill Sans MT" w:hAnsi="Gill Sans MT"/>
        </w:rPr>
      </w:pPr>
      <w:hyperlink r:id="rId33" w:history="1">
        <w:r w:rsidRPr="007526ED">
          <w:rPr>
            <w:rStyle w:val="Hyperlink"/>
            <w:rFonts w:ascii="Gill Sans MT" w:hAnsi="Gill Sans MT"/>
            <w:color w:val="auto"/>
            <w:u w:val="none"/>
          </w:rPr>
          <w:t>He lost the heavyweight crown in 1971</w:t>
        </w:r>
      </w:hyperlink>
      <w:r w:rsidRPr="007526ED">
        <w:rPr>
          <w:rFonts w:ascii="Gill Sans MT" w:hAnsi="Gill Sans MT"/>
        </w:rPr>
        <w:t>. His religious conversion to Islam only made him more resolute.</w:t>
      </w:r>
    </w:p>
    <w:p w:rsidR="007526ED" w:rsidRPr="007526ED" w:rsidRDefault="007526ED" w:rsidP="007526ED">
      <w:pPr>
        <w:rPr>
          <w:rFonts w:ascii="Gill Sans MT" w:hAnsi="Gill Sans MT"/>
        </w:rPr>
      </w:pPr>
      <w:r w:rsidRPr="007526ED">
        <w:rPr>
          <w:rFonts w:ascii="Gill Sans MT" w:hAnsi="Gill Sans MT"/>
        </w:rPr>
        <w:t>Ali’s professional record was 56–5 — but the fight that epitomizes his genius was the “</w:t>
      </w:r>
      <w:hyperlink r:id="rId34" w:history="1">
        <w:r w:rsidRPr="007526ED">
          <w:rPr>
            <w:rStyle w:val="Hyperlink"/>
            <w:rFonts w:ascii="Gill Sans MT" w:hAnsi="Gill Sans MT"/>
            <w:color w:val="auto"/>
            <w:u w:val="none"/>
          </w:rPr>
          <w:t>Rumble in the Jungle</w:t>
        </w:r>
      </w:hyperlink>
      <w:r w:rsidRPr="007526ED">
        <w:rPr>
          <w:rFonts w:ascii="Gill Sans MT" w:hAnsi="Gill Sans MT"/>
        </w:rPr>
        <w:t>,” the bout against heavyweight champion George Foreman in Kinshasa, Zaire. Ali, at age 32, was the underdog. But Ali’s “rope-a-dope” technique baited Foreman into throwing wild punches and exhausting himself. In an eighth-round knockout, Ali reclaimed the heavyweight title that had been taken from him 10 years earlier.</w:t>
      </w:r>
    </w:p>
    <w:p w:rsidR="007526ED" w:rsidRPr="007526ED" w:rsidRDefault="007526ED" w:rsidP="007526ED">
      <w:pPr>
        <w:rPr>
          <w:rFonts w:ascii="Gill Sans MT" w:hAnsi="Gill Sans MT"/>
        </w:rPr>
      </w:pPr>
      <w:r w:rsidRPr="007526ED">
        <w:rPr>
          <w:rFonts w:ascii="Gill Sans MT" w:hAnsi="Gill Sans MT"/>
        </w:rPr>
        <w:t xml:space="preserve">At the </w:t>
      </w:r>
      <w:hyperlink r:id="rId35" w:history="1">
        <w:r w:rsidRPr="007526ED">
          <w:rPr>
            <w:rStyle w:val="Hyperlink"/>
            <w:rFonts w:ascii="Gill Sans MT" w:hAnsi="Gill Sans MT"/>
            <w:color w:val="auto"/>
            <w:u w:val="none"/>
          </w:rPr>
          <w:t>memorial service</w:t>
        </w:r>
      </w:hyperlink>
      <w:r w:rsidRPr="007526ED">
        <w:rPr>
          <w:rFonts w:ascii="Gill Sans MT" w:hAnsi="Gill Sans MT"/>
        </w:rPr>
        <w:t xml:space="preserve"> held after his death on June 3, 2016, his widow, Lonnie Ali, said this: “Muhammad indicated that when the end came for him, he wanted us to use his life and his death as a teaching moment for young people, for his country and for the world.”</w:t>
      </w:r>
    </w:p>
    <w:p w:rsidR="007526ED" w:rsidRDefault="007526ED" w:rsidP="007526ED">
      <w:pPr>
        <w:rPr>
          <w:rFonts w:ascii="Gill Sans MT" w:hAnsi="Gill Sans MT"/>
        </w:rPr>
      </w:pPr>
      <w:r w:rsidRPr="007526ED">
        <w:rPr>
          <w:rFonts w:ascii="Gill Sans MT" w:hAnsi="Gill Sans MT"/>
        </w:rPr>
        <w:t>Born in 1942 in Louisville, Kentucky, as Cassius Clay, he will be forever known simply as “The Greatest.” – Derrick Z. Jackson</w:t>
      </w:r>
    </w:p>
    <w:p w:rsidR="007526ED" w:rsidRDefault="007526ED" w:rsidP="007526ED">
      <w:pPr>
        <w:rPr>
          <w:rFonts w:ascii="Gill Sans MT" w:hAnsi="Gill Sans MT"/>
        </w:rPr>
      </w:pPr>
    </w:p>
    <w:p w:rsidR="007526ED" w:rsidRPr="002D3726" w:rsidRDefault="007526ED" w:rsidP="007526ED">
      <w:pPr>
        <w:rPr>
          <w:rFonts w:ascii="Gill Sans MT" w:hAnsi="Gill Sans MT"/>
          <w:sz w:val="72"/>
          <w:szCs w:val="72"/>
        </w:rPr>
      </w:pPr>
      <w:r>
        <w:rPr>
          <w:rFonts w:ascii="Gill Sans MT" w:hAnsi="Gill Sans MT"/>
          <w:sz w:val="72"/>
          <w:szCs w:val="72"/>
        </w:rPr>
        <w:lastRenderedPageBreak/>
        <w:t>M A Y A</w:t>
      </w:r>
      <w:r w:rsidRPr="002D3726">
        <w:rPr>
          <w:rFonts w:ascii="Gill Sans MT" w:hAnsi="Gill Sans MT"/>
          <w:sz w:val="72"/>
          <w:szCs w:val="72"/>
        </w:rPr>
        <w:t xml:space="preserve">   </w:t>
      </w:r>
      <w:proofErr w:type="spellStart"/>
      <w:r w:rsidRPr="002D3726">
        <w:rPr>
          <w:rFonts w:ascii="Gill Sans MT" w:hAnsi="Gill Sans MT"/>
          <w:sz w:val="72"/>
          <w:szCs w:val="72"/>
        </w:rPr>
        <w:t>A</w:t>
      </w:r>
      <w:proofErr w:type="spellEnd"/>
      <w:r w:rsidRPr="002D3726">
        <w:rPr>
          <w:rFonts w:ascii="Gill Sans MT" w:hAnsi="Gill Sans MT"/>
          <w:sz w:val="72"/>
          <w:szCs w:val="72"/>
        </w:rPr>
        <w:t xml:space="preserve"> </w:t>
      </w:r>
      <w:r>
        <w:rPr>
          <w:rFonts w:ascii="Gill Sans MT" w:hAnsi="Gill Sans MT"/>
          <w:sz w:val="72"/>
          <w:szCs w:val="72"/>
        </w:rPr>
        <w:t>N G E L O U</w:t>
      </w:r>
    </w:p>
    <w:p w:rsidR="007526ED" w:rsidRDefault="007526ED" w:rsidP="007526ED">
      <w:pPr>
        <w:rPr>
          <w:rFonts w:ascii="Gill Sans MT" w:hAnsi="Gill Sans MT"/>
          <w:sz w:val="40"/>
          <w:szCs w:val="40"/>
        </w:rPr>
      </w:pPr>
      <w:r w:rsidRPr="002D3726">
        <w:rPr>
          <w:rFonts w:ascii="Gill Sans MT" w:hAnsi="Gill Sans MT"/>
          <w:sz w:val="40"/>
          <w:szCs w:val="40"/>
        </w:rPr>
        <w:t xml:space="preserve">Because </w:t>
      </w:r>
      <w:r>
        <w:rPr>
          <w:rFonts w:ascii="Gill Sans MT" w:hAnsi="Gill Sans MT"/>
          <w:sz w:val="40"/>
          <w:szCs w:val="40"/>
        </w:rPr>
        <w:t>she rose to greatness despite facing some of life’s cruelest hardships</w:t>
      </w:r>
    </w:p>
    <w:p w:rsidR="007526ED" w:rsidRPr="002D3726" w:rsidRDefault="007526ED" w:rsidP="007526ED">
      <w:pPr>
        <w:rPr>
          <w:rFonts w:ascii="Gill Sans MT" w:hAnsi="Gill Sans MT"/>
          <w:sz w:val="40"/>
          <w:szCs w:val="40"/>
        </w:rPr>
      </w:pPr>
    </w:p>
    <w:p w:rsidR="007526ED" w:rsidRPr="007526ED" w:rsidRDefault="007526ED" w:rsidP="007526ED">
      <w:hyperlink r:id="rId36" w:history="1">
        <w:r w:rsidRPr="007526ED">
          <w:rPr>
            <w:rStyle w:val="Hyperlink"/>
            <w:color w:val="auto"/>
            <w:u w:val="none"/>
          </w:rPr>
          <w:t>Maya Angelou</w:t>
        </w:r>
      </w:hyperlink>
      <w:r w:rsidRPr="007526ED">
        <w:t xml:space="preserve"> lived a life just as remarkable as the poetry and prose she crafted in her 86 years on this earth.</w:t>
      </w:r>
    </w:p>
    <w:p w:rsidR="007526ED" w:rsidRPr="007526ED" w:rsidRDefault="007526ED" w:rsidP="007526ED">
      <w:r w:rsidRPr="007526ED">
        <w:t xml:space="preserve">And it was the documentation of </w:t>
      </w:r>
      <w:hyperlink r:id="rId37" w:history="1">
        <w:r w:rsidRPr="007526ED">
          <w:rPr>
            <w:rStyle w:val="Hyperlink"/>
            <w:color w:val="auto"/>
            <w:u w:val="none"/>
          </w:rPr>
          <w:t>Angelou’s</w:t>
        </w:r>
      </w:hyperlink>
      <w:r w:rsidRPr="007526ED">
        <w:t xml:space="preserve"> life that resonated with her audience and earned her a myriad of accolades, including three Grammy awards, the </w:t>
      </w:r>
      <w:hyperlink r:id="rId38" w:history="1">
        <w:r w:rsidRPr="007526ED">
          <w:rPr>
            <w:rStyle w:val="Hyperlink"/>
            <w:color w:val="auto"/>
            <w:u w:val="none"/>
          </w:rPr>
          <w:t>Presidential Medal of Freedom</w:t>
        </w:r>
      </w:hyperlink>
      <w:r w:rsidRPr="007526ED">
        <w:t>, and a host of honorary degrees.</w:t>
      </w:r>
    </w:p>
    <w:p w:rsidR="007526ED" w:rsidRPr="007526ED" w:rsidRDefault="007526ED" w:rsidP="007526ED">
      <w:r w:rsidRPr="007526ED">
        <w:t xml:space="preserve">Despite horrific periods in her life, </w:t>
      </w:r>
      <w:hyperlink r:id="rId39" w:history="1">
        <w:r w:rsidRPr="007526ED">
          <w:rPr>
            <w:rStyle w:val="Hyperlink"/>
            <w:color w:val="auto"/>
            <w:u w:val="none"/>
          </w:rPr>
          <w:t>Angelou rose</w:t>
        </w:r>
      </w:hyperlink>
      <w:r w:rsidRPr="007526ED">
        <w:t>. At 8 years old, she was raped by her mother’s boyfriend. After being convicted, Angelou’s abuser was found beaten to death. The once garrulous girl from Stamps, Arkansas, silenced herself for nearly five years, believing that her voice had killed the man because she identified him to her family. Instead, she memorized poetry during her silence, rearranging cadences and reciting Shakespearean sonnets in her head.</w:t>
      </w:r>
    </w:p>
    <w:p w:rsidR="007526ED" w:rsidRPr="007526ED" w:rsidRDefault="007526ED" w:rsidP="007526ED">
      <w:r w:rsidRPr="007526ED">
        <w:t xml:space="preserve">With the help of a teacher, Angelou was able to speak again. She used </w:t>
      </w:r>
      <w:hyperlink r:id="rId40" w:history="1">
        <w:r w:rsidRPr="007526ED">
          <w:rPr>
            <w:rStyle w:val="Hyperlink"/>
            <w:color w:val="auto"/>
            <w:u w:val="none"/>
          </w:rPr>
          <w:t>literature</w:t>
        </w:r>
      </w:hyperlink>
      <w:r w:rsidRPr="007526ED">
        <w:t xml:space="preserve"> to recover from trauma, but got pregnant at 16. She found work as </w:t>
      </w:r>
      <w:hyperlink r:id="rId41" w:history="1">
        <w:r w:rsidRPr="007526ED">
          <w:rPr>
            <w:rStyle w:val="Hyperlink"/>
            <w:color w:val="auto"/>
            <w:u w:val="none"/>
          </w:rPr>
          <w:t>San Francisco’s first African-American female cable car conductor</w:t>
        </w:r>
      </w:hyperlink>
      <w:r w:rsidRPr="007526ED">
        <w:t xml:space="preserve"> and later worked in the sex trade and as a calypso singer to support her family. Angelou spoke honestly of her experiences, unashamed to walk in the truths of her past.</w:t>
      </w:r>
    </w:p>
    <w:p w:rsidR="007526ED" w:rsidRPr="007526ED" w:rsidRDefault="007526ED" w:rsidP="007526ED">
      <w:r w:rsidRPr="007526ED">
        <w:t xml:space="preserve">Later, she joined the Harlem Writers Guild and with help from friend and fellow author James Baldwin, went on to write I Know Why the Caged Bird Sings in 1969 — the first in what would become a </w:t>
      </w:r>
      <w:hyperlink r:id="rId42" w:history="1">
        <w:r w:rsidRPr="007526ED">
          <w:rPr>
            <w:rStyle w:val="Hyperlink"/>
            <w:color w:val="auto"/>
            <w:u w:val="none"/>
          </w:rPr>
          <w:t>seven-volume, best-selling autobiographical series</w:t>
        </w:r>
      </w:hyperlink>
      <w:r w:rsidRPr="007526ED">
        <w:t xml:space="preserve">. Nearly a decade later, Angelou struck poetic gold with </w:t>
      </w:r>
      <w:hyperlink r:id="rId43" w:history="1">
        <w:r w:rsidRPr="007526ED">
          <w:rPr>
            <w:rStyle w:val="Hyperlink"/>
            <w:color w:val="auto"/>
            <w:u w:val="none"/>
          </w:rPr>
          <w:t>And Still I Rise</w:t>
        </w:r>
      </w:hyperlink>
      <w:r w:rsidRPr="007526ED">
        <w:t>, a collection that remains one of her most important works.</w:t>
      </w:r>
    </w:p>
    <w:p w:rsidR="007526ED" w:rsidRPr="007526ED" w:rsidRDefault="007526ED" w:rsidP="007526ED">
      <w:r w:rsidRPr="007526ED">
        <w:t>Angelou was also a fearless and determined civil rights activist, serving as the northern coordinator for Martin Luther King Jr.’s Southern Christian Leadership Conference, and working with Malcolm X to establish the Organization of Afro-American Unity.</w:t>
      </w:r>
    </w:p>
    <w:p w:rsidR="007526ED" w:rsidRPr="007526ED" w:rsidRDefault="007526ED" w:rsidP="007526ED">
      <w:r w:rsidRPr="007526ED">
        <w:t>Life tried hard to break Angelou, but in the face of it all, still she rose. – Maya A. Jones</w:t>
      </w:r>
    </w:p>
    <w:p w:rsidR="007526ED" w:rsidRDefault="007526ED" w:rsidP="007526ED">
      <w:pPr>
        <w:rPr>
          <w:rFonts w:ascii="Gill Sans MT" w:hAnsi="Gill Sans MT"/>
        </w:rPr>
      </w:pPr>
    </w:p>
    <w:p w:rsidR="007526ED" w:rsidRDefault="007526ED" w:rsidP="007526ED">
      <w:pPr>
        <w:rPr>
          <w:rFonts w:ascii="Gill Sans MT" w:hAnsi="Gill Sans MT"/>
        </w:rPr>
      </w:pPr>
    </w:p>
    <w:p w:rsidR="007526ED" w:rsidRDefault="007526ED" w:rsidP="007526ED">
      <w:pPr>
        <w:rPr>
          <w:rFonts w:ascii="Gill Sans MT" w:hAnsi="Gill Sans MT"/>
        </w:rPr>
      </w:pPr>
    </w:p>
    <w:p w:rsidR="007526ED" w:rsidRDefault="007526ED" w:rsidP="007526ED">
      <w:pPr>
        <w:rPr>
          <w:rFonts w:ascii="Gill Sans MT" w:hAnsi="Gill Sans MT"/>
        </w:rPr>
      </w:pPr>
    </w:p>
    <w:p w:rsidR="007526ED" w:rsidRDefault="007526ED" w:rsidP="007526ED">
      <w:pPr>
        <w:rPr>
          <w:rFonts w:ascii="Gill Sans MT" w:hAnsi="Gill Sans MT"/>
        </w:rPr>
      </w:pPr>
    </w:p>
    <w:p w:rsidR="007526ED" w:rsidRDefault="007526ED" w:rsidP="007526ED">
      <w:pPr>
        <w:rPr>
          <w:rFonts w:ascii="Gill Sans MT" w:hAnsi="Gill Sans MT"/>
        </w:rPr>
      </w:pPr>
    </w:p>
    <w:p w:rsidR="0036065B" w:rsidRDefault="007526ED" w:rsidP="007526ED">
      <w:pPr>
        <w:rPr>
          <w:rFonts w:ascii="Gill Sans MT" w:hAnsi="Gill Sans MT"/>
          <w:sz w:val="72"/>
          <w:szCs w:val="72"/>
        </w:rPr>
      </w:pPr>
      <w:r>
        <w:rPr>
          <w:rFonts w:ascii="Gill Sans MT" w:hAnsi="Gill Sans MT"/>
          <w:sz w:val="72"/>
          <w:szCs w:val="72"/>
        </w:rPr>
        <w:lastRenderedPageBreak/>
        <w:t xml:space="preserve">M A </w:t>
      </w:r>
      <w:r>
        <w:rPr>
          <w:rFonts w:ascii="Gill Sans MT" w:hAnsi="Gill Sans MT"/>
          <w:sz w:val="72"/>
          <w:szCs w:val="72"/>
        </w:rPr>
        <w:t>R Y</w:t>
      </w:r>
      <w:r w:rsidRPr="002D3726">
        <w:rPr>
          <w:rFonts w:ascii="Gill Sans MT" w:hAnsi="Gill Sans MT"/>
          <w:sz w:val="72"/>
          <w:szCs w:val="72"/>
        </w:rPr>
        <w:t xml:space="preserve">   </w:t>
      </w:r>
      <w:r>
        <w:rPr>
          <w:rFonts w:ascii="Gill Sans MT" w:hAnsi="Gill Sans MT"/>
          <w:sz w:val="72"/>
          <w:szCs w:val="72"/>
        </w:rPr>
        <w:t>M C L E O D</w:t>
      </w:r>
    </w:p>
    <w:p w:rsidR="007526ED" w:rsidRPr="002D3726" w:rsidRDefault="0036065B" w:rsidP="007526ED">
      <w:pPr>
        <w:rPr>
          <w:rFonts w:ascii="Gill Sans MT" w:hAnsi="Gill Sans MT"/>
          <w:sz w:val="72"/>
          <w:szCs w:val="72"/>
        </w:rPr>
      </w:pPr>
      <w:r>
        <w:rPr>
          <w:rFonts w:ascii="Gill Sans MT" w:hAnsi="Gill Sans MT"/>
          <w:sz w:val="72"/>
          <w:szCs w:val="72"/>
        </w:rPr>
        <w:t>B E T H U N E</w:t>
      </w:r>
    </w:p>
    <w:p w:rsidR="007526ED" w:rsidRDefault="007526ED" w:rsidP="007526ED">
      <w:pPr>
        <w:rPr>
          <w:rFonts w:ascii="Gill Sans MT" w:hAnsi="Gill Sans MT"/>
          <w:sz w:val="40"/>
          <w:szCs w:val="40"/>
        </w:rPr>
      </w:pPr>
      <w:r w:rsidRPr="002D3726">
        <w:rPr>
          <w:rFonts w:ascii="Gill Sans MT" w:hAnsi="Gill Sans MT"/>
          <w:sz w:val="40"/>
          <w:szCs w:val="40"/>
        </w:rPr>
        <w:t xml:space="preserve">Because </w:t>
      </w:r>
      <w:r w:rsidR="00A2249C">
        <w:rPr>
          <w:rFonts w:ascii="Gill Sans MT" w:hAnsi="Gill Sans MT"/>
          <w:sz w:val="40"/>
          <w:szCs w:val="40"/>
        </w:rPr>
        <w:t xml:space="preserve">the ‘First Lady of the Struggle’ left us </w:t>
      </w:r>
      <w:r w:rsidR="0036065B">
        <w:rPr>
          <w:rFonts w:ascii="Gill Sans MT" w:hAnsi="Gill Sans MT"/>
          <w:sz w:val="40"/>
          <w:szCs w:val="40"/>
        </w:rPr>
        <w:t>an indelible legacy of love, hope, and dignity</w:t>
      </w:r>
    </w:p>
    <w:p w:rsidR="007526ED" w:rsidRPr="002D3726" w:rsidRDefault="007526ED" w:rsidP="007526ED">
      <w:pPr>
        <w:rPr>
          <w:rFonts w:ascii="Gill Sans MT" w:hAnsi="Gill Sans MT"/>
          <w:sz w:val="40"/>
          <w:szCs w:val="40"/>
        </w:rPr>
      </w:pPr>
    </w:p>
    <w:p w:rsidR="0036065B" w:rsidRPr="0036065B" w:rsidRDefault="0036065B" w:rsidP="0036065B">
      <w:pPr>
        <w:rPr>
          <w:rFonts w:ascii="Gill Sans MT" w:hAnsi="Gill Sans MT"/>
        </w:rPr>
      </w:pPr>
      <w:r w:rsidRPr="0036065B">
        <w:rPr>
          <w:rFonts w:ascii="Gill Sans MT" w:hAnsi="Gill Sans MT"/>
        </w:rPr>
        <w:t>Though she was able-bodied, Mary McLeod Bethune carried a cane because she said it gave her “swank.”</w:t>
      </w:r>
    </w:p>
    <w:p w:rsidR="0036065B" w:rsidRPr="0036065B" w:rsidRDefault="0036065B" w:rsidP="0036065B">
      <w:pPr>
        <w:rPr>
          <w:rFonts w:ascii="Gill Sans MT" w:hAnsi="Gill Sans MT"/>
        </w:rPr>
      </w:pPr>
      <w:r w:rsidRPr="0036065B">
        <w:rPr>
          <w:rFonts w:ascii="Gill Sans MT" w:hAnsi="Gill Sans MT"/>
        </w:rPr>
        <w:t xml:space="preserve">An educator, civil rights leader and adviser to five U.S. presidents, the “First Lady of the Struggle” has been synonymous with black uplift since the early 20th century. She turned her faith, her passion for racial progress, and her organizational and fundraising savvy into the enduring legacies of </w:t>
      </w:r>
      <w:hyperlink r:id="rId44" w:history="1">
        <w:r w:rsidRPr="0036065B">
          <w:rPr>
            <w:rStyle w:val="Hyperlink"/>
            <w:rFonts w:ascii="Gill Sans MT" w:hAnsi="Gill Sans MT"/>
            <w:color w:val="auto"/>
            <w:u w:val="none"/>
          </w:rPr>
          <w:t>Bethune-Cookman University</w:t>
        </w:r>
      </w:hyperlink>
      <w:r w:rsidRPr="0036065B">
        <w:rPr>
          <w:rFonts w:ascii="Gill Sans MT" w:hAnsi="Gill Sans MT"/>
        </w:rPr>
        <w:t xml:space="preserve"> and the National Council of Negro Women. She understood the intersections of education, optics and politics and was fierce and canny in using them to advance the cause of her people.</w:t>
      </w:r>
    </w:p>
    <w:p w:rsidR="0036065B" w:rsidRPr="0036065B" w:rsidRDefault="0036065B" w:rsidP="0036065B">
      <w:pPr>
        <w:rPr>
          <w:rFonts w:ascii="Gill Sans MT" w:hAnsi="Gill Sans MT"/>
        </w:rPr>
      </w:pPr>
      <w:r w:rsidRPr="0036065B">
        <w:rPr>
          <w:rFonts w:ascii="Gill Sans MT" w:hAnsi="Gill Sans MT"/>
        </w:rPr>
        <w:t xml:space="preserve">Bethune, the 15th of 17 children, grew up in rural South Carolina and started working in the fields as a young girl. She hoped to become a missionary in Africa after attending Scotia Seminary in North Carolina and Chicago’s Moody Bible </w:t>
      </w:r>
      <w:proofErr w:type="gramStart"/>
      <w:r w:rsidRPr="0036065B">
        <w:rPr>
          <w:rFonts w:ascii="Gill Sans MT" w:hAnsi="Gill Sans MT"/>
        </w:rPr>
        <w:t>Institute, but</w:t>
      </w:r>
      <w:proofErr w:type="gramEnd"/>
      <w:r w:rsidRPr="0036065B">
        <w:rPr>
          <w:rFonts w:ascii="Gill Sans MT" w:hAnsi="Gill Sans MT"/>
        </w:rPr>
        <w:t xml:space="preserve"> was told black missionaries were unwelcome. So, she turned to educating her people at home, founding the Daytona Literary and Industrial Training School for Negro Girls in 1904 with $1.50 and six students, including her young son.</w:t>
      </w:r>
    </w:p>
    <w:p w:rsidR="0036065B" w:rsidRPr="0036065B" w:rsidRDefault="0036065B" w:rsidP="0036065B">
      <w:pPr>
        <w:rPr>
          <w:rFonts w:ascii="Gill Sans MT" w:hAnsi="Gill Sans MT"/>
        </w:rPr>
      </w:pPr>
      <w:r w:rsidRPr="0036065B">
        <w:rPr>
          <w:rFonts w:ascii="Gill Sans MT" w:hAnsi="Gill Sans MT"/>
        </w:rPr>
        <w:t>Twenty years later, the school was merged with Cookman Institute of Jacksonville, Florida. In 1924, Bethune, one of the few female college presidents in the nation, became president of the National Association of Colored Women. A decade later, in a move to centralize dozens of organizations working on behalf of black women, Bethune founded the influential National Council of Negro Women.</w:t>
      </w:r>
    </w:p>
    <w:p w:rsidR="0036065B" w:rsidRPr="0036065B" w:rsidRDefault="0036065B" w:rsidP="0036065B">
      <w:pPr>
        <w:rPr>
          <w:rFonts w:ascii="Gill Sans MT" w:hAnsi="Gill Sans MT"/>
        </w:rPr>
      </w:pPr>
      <w:r w:rsidRPr="0036065B">
        <w:rPr>
          <w:rFonts w:ascii="Gill Sans MT" w:hAnsi="Gill Sans MT"/>
        </w:rPr>
        <w:t xml:space="preserve">Bethune helped organize black advisers to serve on the Federal Council of Negro Affairs, the storied “Black Cabinet,” under President Franklin D. Roosevelt. First lady Eleanor Roosevelt considered Bethune one of her closest friends. Photos featuring her with the president or first lady ran prominently in </w:t>
      </w:r>
      <w:hyperlink r:id="rId45" w:history="1">
        <w:r w:rsidRPr="0036065B">
          <w:rPr>
            <w:rStyle w:val="Hyperlink"/>
            <w:rFonts w:ascii="Gill Sans MT" w:hAnsi="Gill Sans MT"/>
            <w:color w:val="auto"/>
            <w:u w:val="none"/>
          </w:rPr>
          <w:t>black publications</w:t>
        </w:r>
      </w:hyperlink>
      <w:r w:rsidRPr="0036065B">
        <w:rPr>
          <w:rFonts w:ascii="Gill Sans MT" w:hAnsi="Gill Sans MT"/>
        </w:rPr>
        <w:t>, helping to normalize the notion of black faces in high places.</w:t>
      </w:r>
    </w:p>
    <w:p w:rsidR="0036065B" w:rsidRPr="0036065B" w:rsidRDefault="0036065B" w:rsidP="0036065B">
      <w:pPr>
        <w:rPr>
          <w:rFonts w:ascii="Gill Sans MT" w:hAnsi="Gill Sans MT"/>
        </w:rPr>
      </w:pPr>
      <w:r w:rsidRPr="0036065B">
        <w:rPr>
          <w:rFonts w:ascii="Gill Sans MT" w:hAnsi="Gill Sans MT"/>
        </w:rPr>
        <w:t xml:space="preserve">Bethune worked to end poll taxes and lynching. She organized </w:t>
      </w:r>
      <w:proofErr w:type="gramStart"/>
      <w:r w:rsidRPr="0036065B">
        <w:rPr>
          <w:rFonts w:ascii="Gill Sans MT" w:hAnsi="Gill Sans MT"/>
        </w:rPr>
        <w:t>protests against</w:t>
      </w:r>
      <w:proofErr w:type="gramEnd"/>
      <w:r w:rsidRPr="0036065B">
        <w:rPr>
          <w:rFonts w:ascii="Gill Sans MT" w:hAnsi="Gill Sans MT"/>
        </w:rPr>
        <w:t xml:space="preserve"> businesses that refused to hire African-Americans and demonstrated in support of the Scottsboro Boys. She lobbied for women to join the </w:t>
      </w:r>
      <w:hyperlink r:id="rId46" w:history="1">
        <w:r w:rsidRPr="0036065B">
          <w:rPr>
            <w:rStyle w:val="Hyperlink"/>
            <w:rFonts w:ascii="Gill Sans MT" w:hAnsi="Gill Sans MT"/>
            <w:color w:val="auto"/>
            <w:u w:val="none"/>
          </w:rPr>
          <w:t>military</w:t>
        </w:r>
      </w:hyperlink>
      <w:r w:rsidRPr="0036065B">
        <w:rPr>
          <w:rFonts w:ascii="Gill Sans MT" w:hAnsi="Gill Sans MT"/>
        </w:rPr>
        <w:t>. She organized, she wrote, she lectured, and she inspired.</w:t>
      </w:r>
    </w:p>
    <w:p w:rsidR="0036065B" w:rsidRPr="0036065B" w:rsidRDefault="0036065B" w:rsidP="0036065B">
      <w:pPr>
        <w:rPr>
          <w:rFonts w:ascii="Gill Sans MT" w:hAnsi="Gill Sans MT"/>
        </w:rPr>
      </w:pPr>
      <w:r w:rsidRPr="0036065B">
        <w:rPr>
          <w:rFonts w:ascii="Gill Sans MT" w:hAnsi="Gill Sans MT"/>
        </w:rPr>
        <w:t>Perhaps her most enduring written work was her last will and testament:</w:t>
      </w:r>
    </w:p>
    <w:p w:rsidR="0036065B" w:rsidRDefault="0036065B" w:rsidP="0036065B">
      <w:pPr>
        <w:rPr>
          <w:rFonts w:ascii="Gill Sans MT" w:hAnsi="Gill Sans MT"/>
        </w:rPr>
      </w:pPr>
      <w:r w:rsidRPr="0036065B">
        <w:rPr>
          <w:rFonts w:ascii="Gill Sans MT" w:hAnsi="Gill Sans MT"/>
        </w:rPr>
        <w:t xml:space="preserve">I LEAVE YOU LOVE … I LEAVE YOU HOPE … I LEAVE YOU THE CHALLENGE OF DEVELOPING CONFIDENCE IN ONE ANOTHER … I LEAVE YOU A THIRST FOR EDUCATION … I LEAVE YOU RESPECT FOR THE USES OF POWER … I LEAVE YOU FAITH … I LEAVE YOU RACIAL DIGNITY … I LEAVE YOU A DESIRE TO LIVE HARMONIOUSLY WITH YOUR FELLOW MEN … I LEAVE YOU FINALLY A RESPONSIBILITY TO OUR YOUNG PEOPLE. – </w:t>
      </w:r>
      <w:proofErr w:type="spellStart"/>
      <w:r w:rsidRPr="0036065B">
        <w:rPr>
          <w:rFonts w:ascii="Gill Sans MT" w:hAnsi="Gill Sans MT"/>
        </w:rPr>
        <w:t>Lonnae</w:t>
      </w:r>
      <w:proofErr w:type="spellEnd"/>
      <w:r w:rsidRPr="0036065B">
        <w:rPr>
          <w:rFonts w:ascii="Gill Sans MT" w:hAnsi="Gill Sans MT"/>
        </w:rPr>
        <w:t xml:space="preserve"> O’Neal</w:t>
      </w:r>
    </w:p>
    <w:p w:rsidR="0036065B" w:rsidRPr="002D3726" w:rsidRDefault="0036065B" w:rsidP="0036065B">
      <w:pPr>
        <w:rPr>
          <w:rFonts w:ascii="Gill Sans MT" w:hAnsi="Gill Sans MT"/>
          <w:sz w:val="72"/>
          <w:szCs w:val="72"/>
        </w:rPr>
      </w:pPr>
      <w:r>
        <w:rPr>
          <w:rFonts w:ascii="Gill Sans MT" w:hAnsi="Gill Sans MT"/>
          <w:sz w:val="72"/>
          <w:szCs w:val="72"/>
        </w:rPr>
        <w:lastRenderedPageBreak/>
        <w:t xml:space="preserve">S H I R L E </w:t>
      </w:r>
      <w:proofErr w:type="gramStart"/>
      <w:r>
        <w:rPr>
          <w:rFonts w:ascii="Gill Sans MT" w:hAnsi="Gill Sans MT"/>
          <w:sz w:val="72"/>
          <w:szCs w:val="72"/>
        </w:rPr>
        <w:t>Y</w:t>
      </w:r>
      <w:r w:rsidRPr="002D3726">
        <w:rPr>
          <w:rFonts w:ascii="Gill Sans MT" w:hAnsi="Gill Sans MT"/>
          <w:sz w:val="72"/>
          <w:szCs w:val="72"/>
        </w:rPr>
        <w:t xml:space="preserve">  </w:t>
      </w:r>
      <w:r>
        <w:rPr>
          <w:rFonts w:ascii="Gill Sans MT" w:hAnsi="Gill Sans MT"/>
          <w:sz w:val="72"/>
          <w:szCs w:val="72"/>
        </w:rPr>
        <w:t>C</w:t>
      </w:r>
      <w:proofErr w:type="gramEnd"/>
      <w:r>
        <w:rPr>
          <w:rFonts w:ascii="Gill Sans MT" w:hAnsi="Gill Sans MT"/>
          <w:sz w:val="72"/>
          <w:szCs w:val="72"/>
        </w:rPr>
        <w:t xml:space="preserve"> H I S H O L M</w:t>
      </w:r>
    </w:p>
    <w:p w:rsidR="0036065B" w:rsidRDefault="0036065B" w:rsidP="0036065B">
      <w:pPr>
        <w:rPr>
          <w:rFonts w:ascii="Gill Sans MT" w:hAnsi="Gill Sans MT"/>
          <w:sz w:val="40"/>
          <w:szCs w:val="40"/>
        </w:rPr>
      </w:pPr>
      <w:r w:rsidRPr="002D3726">
        <w:rPr>
          <w:rFonts w:ascii="Gill Sans MT" w:hAnsi="Gill Sans MT"/>
          <w:sz w:val="40"/>
          <w:szCs w:val="40"/>
        </w:rPr>
        <w:t xml:space="preserve">Because </w:t>
      </w:r>
      <w:r>
        <w:rPr>
          <w:rFonts w:ascii="Gill Sans MT" w:hAnsi="Gill Sans MT"/>
          <w:sz w:val="40"/>
          <w:szCs w:val="40"/>
        </w:rPr>
        <w:t>before ‘Yes We Can’ there was ‘Unbought and Unbossed’</w:t>
      </w:r>
    </w:p>
    <w:p w:rsidR="0036065B" w:rsidRPr="002D3726" w:rsidRDefault="0036065B" w:rsidP="0036065B">
      <w:pPr>
        <w:rPr>
          <w:rFonts w:ascii="Gill Sans MT" w:hAnsi="Gill Sans MT"/>
          <w:sz w:val="40"/>
          <w:szCs w:val="40"/>
        </w:rPr>
      </w:pPr>
    </w:p>
    <w:p w:rsidR="0036065B" w:rsidRPr="0036065B" w:rsidRDefault="0036065B" w:rsidP="0036065B">
      <w:pPr>
        <w:rPr>
          <w:rFonts w:ascii="Gill Sans MT" w:hAnsi="Gill Sans MT"/>
        </w:rPr>
      </w:pPr>
      <w:r w:rsidRPr="0036065B">
        <w:rPr>
          <w:rFonts w:ascii="Gill Sans MT" w:hAnsi="Gill Sans MT"/>
        </w:rPr>
        <w:t xml:space="preserve">When thinking about how contentious things are in </w:t>
      </w:r>
      <w:hyperlink r:id="rId47" w:history="1">
        <w:r w:rsidRPr="0036065B">
          <w:rPr>
            <w:rStyle w:val="Hyperlink"/>
            <w:rFonts w:ascii="Gill Sans MT" w:hAnsi="Gill Sans MT"/>
            <w:color w:val="auto"/>
            <w:u w:val="none"/>
          </w:rPr>
          <w:t>Congress</w:t>
        </w:r>
      </w:hyperlink>
      <w:r w:rsidRPr="0036065B">
        <w:rPr>
          <w:rFonts w:ascii="Gill Sans MT" w:hAnsi="Gill Sans MT"/>
        </w:rPr>
        <w:t xml:space="preserve"> today, imagine being the sole black female congresswoman nearly 50 years ago, at the height of the civil rights movement. Shirley Chisholm was relentless in breaking political barriers with respect to both race and gender. She was a pioneer.</w:t>
      </w:r>
    </w:p>
    <w:p w:rsidR="0036065B" w:rsidRPr="0036065B" w:rsidRDefault="0036065B" w:rsidP="0036065B">
      <w:pPr>
        <w:rPr>
          <w:rFonts w:ascii="Gill Sans MT" w:hAnsi="Gill Sans MT"/>
        </w:rPr>
      </w:pPr>
      <w:r w:rsidRPr="0036065B">
        <w:rPr>
          <w:rFonts w:ascii="Gill Sans MT" w:hAnsi="Gill Sans MT"/>
        </w:rPr>
        <w:t>In 1968, Chisholm became the first black woman elected to the U.S. Congress, representing New York’s 12th District for seven terms from 1969 to 1983. As both a New York state legislator and a congresswoman, Chisholm championed the rights of the least of us, fighting for improved education; health and social services, including unemployment benefits for domestic workers; providing disadvantaged students the chance to enter college while receiving intensive remedial education; the food stamp program; and the Special Supplemental Nutrition Program for Women, Infants and Children program.</w:t>
      </w:r>
    </w:p>
    <w:p w:rsidR="0036065B" w:rsidRPr="0036065B" w:rsidRDefault="0036065B" w:rsidP="0036065B">
      <w:pPr>
        <w:rPr>
          <w:rFonts w:ascii="Gill Sans MT" w:hAnsi="Gill Sans MT"/>
        </w:rPr>
      </w:pPr>
      <w:r w:rsidRPr="0036065B">
        <w:rPr>
          <w:rFonts w:ascii="Gill Sans MT" w:hAnsi="Gill Sans MT"/>
        </w:rPr>
        <w:t>Chisholm noted that she faced more discrimination because of gender than race during her New York legislative career, while acknowledging the additional struggle that black women encounter specifically because of their race. All those Chisholm hired for her congressional office were women; half of them were black. “Tremendous amounts of talent are lost to our society just because that talent wears a skirt,” she said.</w:t>
      </w:r>
    </w:p>
    <w:p w:rsidR="0036065B" w:rsidRPr="0036065B" w:rsidRDefault="0036065B" w:rsidP="0036065B">
      <w:pPr>
        <w:rPr>
          <w:rFonts w:ascii="Gill Sans MT" w:hAnsi="Gill Sans MT"/>
        </w:rPr>
      </w:pPr>
      <w:r w:rsidRPr="0036065B">
        <w:rPr>
          <w:rFonts w:ascii="Gill Sans MT" w:hAnsi="Gill Sans MT"/>
        </w:rPr>
        <w:t xml:space="preserve">Before President </w:t>
      </w:r>
      <w:hyperlink r:id="rId48" w:history="1">
        <w:r w:rsidRPr="0036065B">
          <w:rPr>
            <w:rStyle w:val="Hyperlink"/>
            <w:rFonts w:ascii="Gill Sans MT" w:hAnsi="Gill Sans MT"/>
            <w:color w:val="auto"/>
            <w:u w:val="none"/>
          </w:rPr>
          <w:t>Barack Obama’s</w:t>
        </w:r>
      </w:hyperlink>
      <w:r w:rsidRPr="0036065B">
        <w:rPr>
          <w:rFonts w:ascii="Gill Sans MT" w:hAnsi="Gill Sans MT"/>
        </w:rPr>
        <w:t xml:space="preserve"> “Yes We Can” slogan and </w:t>
      </w:r>
      <w:hyperlink r:id="rId49" w:history="1">
        <w:r w:rsidRPr="0036065B">
          <w:rPr>
            <w:rStyle w:val="Hyperlink"/>
            <w:rFonts w:ascii="Gill Sans MT" w:hAnsi="Gill Sans MT"/>
            <w:color w:val="auto"/>
            <w:u w:val="none"/>
          </w:rPr>
          <w:t>Hillary’s</w:t>
        </w:r>
      </w:hyperlink>
      <w:r w:rsidRPr="0036065B">
        <w:rPr>
          <w:rFonts w:ascii="Gill Sans MT" w:hAnsi="Gill Sans MT"/>
        </w:rPr>
        <w:t xml:space="preserve"> “Stronger Together,” there was Chisholm’s “Unbought and Unbossed.” In 1972, Chisholm became the first black candidate for a major party’s nomination for president of the United States, and the first woman to run for the Democratic Party’s presidential nomination.</w:t>
      </w:r>
    </w:p>
    <w:p w:rsidR="0036065B" w:rsidRPr="0036065B" w:rsidRDefault="0036065B" w:rsidP="0036065B">
      <w:pPr>
        <w:rPr>
          <w:rFonts w:ascii="Gill Sans MT" w:hAnsi="Gill Sans MT"/>
        </w:rPr>
      </w:pPr>
      <w:r w:rsidRPr="0036065B">
        <w:rPr>
          <w:rFonts w:ascii="Gill Sans MT" w:hAnsi="Gill Sans MT"/>
        </w:rPr>
        <w:t xml:space="preserve">Chisholm remarked in words that still resonate today that “in the end, anti-black, anti-female, and all forms of discrimination are equivalent to the same thing: anti-humanism.” The next time you queue up Solange Knowles’ album, </w:t>
      </w:r>
      <w:hyperlink r:id="rId50" w:history="1">
        <w:r w:rsidRPr="0036065B">
          <w:rPr>
            <w:rStyle w:val="Hyperlink"/>
            <w:rFonts w:ascii="Gill Sans MT" w:hAnsi="Gill Sans MT"/>
            <w:color w:val="auto"/>
            <w:u w:val="none"/>
          </w:rPr>
          <w:t>A Seat at the Table</w:t>
        </w:r>
      </w:hyperlink>
      <w:r w:rsidRPr="0036065B">
        <w:rPr>
          <w:rFonts w:ascii="Gill Sans MT" w:hAnsi="Gill Sans MT"/>
        </w:rPr>
        <w:t>, be reminded of Chisholm’s words: “If they don’t give you a seat at the table, bring a folding chair.” – April Reign</w:t>
      </w:r>
    </w:p>
    <w:p w:rsidR="0036065B" w:rsidRDefault="0036065B" w:rsidP="0036065B">
      <w:pPr>
        <w:rPr>
          <w:rFonts w:ascii="Gill Sans MT" w:hAnsi="Gill Sans MT"/>
        </w:rPr>
      </w:pPr>
    </w:p>
    <w:p w:rsidR="0036065B" w:rsidRDefault="0036065B" w:rsidP="0036065B">
      <w:pPr>
        <w:rPr>
          <w:rFonts w:ascii="Gill Sans MT" w:hAnsi="Gill Sans MT"/>
        </w:rPr>
      </w:pPr>
    </w:p>
    <w:p w:rsidR="0036065B" w:rsidRDefault="0036065B" w:rsidP="0036065B">
      <w:pPr>
        <w:rPr>
          <w:rFonts w:ascii="Gill Sans MT" w:hAnsi="Gill Sans MT"/>
        </w:rPr>
      </w:pPr>
    </w:p>
    <w:p w:rsidR="0036065B" w:rsidRDefault="0036065B" w:rsidP="0036065B">
      <w:pPr>
        <w:rPr>
          <w:rFonts w:ascii="Gill Sans MT" w:hAnsi="Gill Sans MT"/>
        </w:rPr>
      </w:pPr>
    </w:p>
    <w:p w:rsidR="0036065B" w:rsidRDefault="0036065B" w:rsidP="0036065B">
      <w:pPr>
        <w:rPr>
          <w:rFonts w:ascii="Gill Sans MT" w:hAnsi="Gill Sans MT"/>
        </w:rPr>
      </w:pPr>
    </w:p>
    <w:p w:rsidR="0036065B" w:rsidRDefault="0036065B" w:rsidP="0036065B">
      <w:pPr>
        <w:rPr>
          <w:rFonts w:ascii="Gill Sans MT" w:hAnsi="Gill Sans MT"/>
        </w:rPr>
      </w:pPr>
    </w:p>
    <w:p w:rsidR="0036065B" w:rsidRDefault="0036065B" w:rsidP="0036065B">
      <w:pPr>
        <w:rPr>
          <w:rFonts w:ascii="Gill Sans MT" w:hAnsi="Gill Sans MT"/>
        </w:rPr>
      </w:pPr>
    </w:p>
    <w:p w:rsidR="0036065B" w:rsidRPr="002D3726" w:rsidRDefault="0036065B" w:rsidP="0036065B">
      <w:pPr>
        <w:rPr>
          <w:rFonts w:ascii="Gill Sans MT" w:hAnsi="Gill Sans MT"/>
          <w:sz w:val="72"/>
          <w:szCs w:val="72"/>
        </w:rPr>
      </w:pPr>
      <w:r>
        <w:rPr>
          <w:rFonts w:ascii="Gill Sans MT" w:hAnsi="Gill Sans MT"/>
          <w:sz w:val="72"/>
          <w:szCs w:val="72"/>
        </w:rPr>
        <w:lastRenderedPageBreak/>
        <w:t xml:space="preserve">B E N J A M I </w:t>
      </w:r>
      <w:proofErr w:type="gramStart"/>
      <w:r>
        <w:rPr>
          <w:rFonts w:ascii="Gill Sans MT" w:hAnsi="Gill Sans MT"/>
          <w:sz w:val="72"/>
          <w:szCs w:val="72"/>
        </w:rPr>
        <w:t>N  O.</w:t>
      </w:r>
      <w:proofErr w:type="gramEnd"/>
      <w:r>
        <w:rPr>
          <w:rFonts w:ascii="Gill Sans MT" w:hAnsi="Gill Sans MT"/>
          <w:sz w:val="72"/>
          <w:szCs w:val="72"/>
        </w:rPr>
        <w:t xml:space="preserve">  D A V I S</w:t>
      </w:r>
    </w:p>
    <w:p w:rsidR="0036065B" w:rsidRDefault="0036065B" w:rsidP="0036065B">
      <w:pPr>
        <w:rPr>
          <w:rFonts w:ascii="Gill Sans MT" w:hAnsi="Gill Sans MT"/>
          <w:sz w:val="40"/>
          <w:szCs w:val="40"/>
        </w:rPr>
      </w:pPr>
      <w:r w:rsidRPr="002D3726">
        <w:rPr>
          <w:rFonts w:ascii="Gill Sans MT" w:hAnsi="Gill Sans MT"/>
          <w:sz w:val="40"/>
          <w:szCs w:val="40"/>
        </w:rPr>
        <w:t xml:space="preserve">Because </w:t>
      </w:r>
      <w:r>
        <w:rPr>
          <w:rFonts w:ascii="Gill Sans MT" w:hAnsi="Gill Sans MT"/>
          <w:sz w:val="40"/>
          <w:szCs w:val="40"/>
        </w:rPr>
        <w:t>he led the fight against enemies both foreign &amp; domestic</w:t>
      </w:r>
    </w:p>
    <w:p w:rsidR="0036065B" w:rsidRPr="002D3726" w:rsidRDefault="0036065B" w:rsidP="0036065B">
      <w:pPr>
        <w:rPr>
          <w:rFonts w:ascii="Gill Sans MT" w:hAnsi="Gill Sans MT"/>
          <w:sz w:val="40"/>
          <w:szCs w:val="40"/>
        </w:rPr>
      </w:pPr>
    </w:p>
    <w:p w:rsidR="0036065B" w:rsidRPr="0036065B" w:rsidRDefault="0036065B" w:rsidP="0036065B">
      <w:pPr>
        <w:rPr>
          <w:rFonts w:ascii="Gill Sans MT" w:hAnsi="Gill Sans MT"/>
        </w:rPr>
      </w:pPr>
      <w:r w:rsidRPr="0036065B">
        <w:rPr>
          <w:rFonts w:ascii="Gill Sans MT" w:hAnsi="Gill Sans MT"/>
        </w:rPr>
        <w:t xml:space="preserve">Benjamin Oliver Davis Sr., the first African-American general for the U.S. Army, battled segregation by developing and implementing plans for the limited desegregation of </w:t>
      </w:r>
      <w:hyperlink r:id="rId51" w:history="1">
        <w:r w:rsidRPr="0036065B">
          <w:rPr>
            <w:rStyle w:val="Hyperlink"/>
            <w:rFonts w:ascii="Gill Sans MT" w:hAnsi="Gill Sans MT"/>
            <w:color w:val="auto"/>
            <w:u w:val="none"/>
          </w:rPr>
          <w:t>U.S. combat forces</w:t>
        </w:r>
      </w:hyperlink>
      <w:r w:rsidRPr="0036065B">
        <w:rPr>
          <w:rFonts w:ascii="Gill Sans MT" w:hAnsi="Gill Sans MT"/>
        </w:rPr>
        <w:t xml:space="preserve"> in Europe during World War II.</w:t>
      </w:r>
    </w:p>
    <w:p w:rsidR="0036065B" w:rsidRPr="0036065B" w:rsidRDefault="0036065B" w:rsidP="0036065B">
      <w:pPr>
        <w:rPr>
          <w:rFonts w:ascii="Gill Sans MT" w:hAnsi="Gill Sans MT"/>
        </w:rPr>
      </w:pPr>
      <w:r w:rsidRPr="0036065B">
        <w:rPr>
          <w:rFonts w:ascii="Gill Sans MT" w:hAnsi="Gill Sans MT"/>
        </w:rPr>
        <w:t xml:space="preserve">Davis, who was born in Chicago in 1877 and Howard University-educated, began his military career in the trenches of the Spanish-American War as a volunteer grunt. He liked the </w:t>
      </w:r>
      <w:hyperlink r:id="rId52" w:history="1">
        <w:r w:rsidRPr="0036065B">
          <w:rPr>
            <w:rStyle w:val="Hyperlink"/>
            <w:rFonts w:ascii="Gill Sans MT" w:hAnsi="Gill Sans MT"/>
            <w:color w:val="auto"/>
            <w:u w:val="none"/>
          </w:rPr>
          <w:t>military’s discipline and order</w:t>
        </w:r>
      </w:hyperlink>
      <w:r w:rsidRPr="0036065B">
        <w:rPr>
          <w:rFonts w:ascii="Gill Sans MT" w:hAnsi="Gill Sans MT"/>
        </w:rPr>
        <w:t xml:space="preserve">, so when he was discharged as a volunteer, he enlisted after deciding he </w:t>
      </w:r>
      <w:hyperlink r:id="rId53" w:history="1">
        <w:r w:rsidRPr="0036065B">
          <w:rPr>
            <w:rStyle w:val="Hyperlink"/>
            <w:rFonts w:ascii="Gill Sans MT" w:hAnsi="Gill Sans MT"/>
            <w:color w:val="auto"/>
            <w:u w:val="none"/>
          </w:rPr>
          <w:t>wanted a military career</w:t>
        </w:r>
      </w:hyperlink>
      <w:r w:rsidRPr="0036065B">
        <w:rPr>
          <w:rFonts w:ascii="Gill Sans MT" w:hAnsi="Gill Sans MT"/>
        </w:rPr>
        <w:t>.</w:t>
      </w:r>
    </w:p>
    <w:p w:rsidR="0036065B" w:rsidRPr="0036065B" w:rsidRDefault="0036065B" w:rsidP="0036065B">
      <w:pPr>
        <w:rPr>
          <w:rFonts w:ascii="Gill Sans MT" w:hAnsi="Gill Sans MT"/>
        </w:rPr>
      </w:pPr>
      <w:r w:rsidRPr="0036065B">
        <w:rPr>
          <w:rFonts w:ascii="Gill Sans MT" w:hAnsi="Gill Sans MT"/>
        </w:rPr>
        <w:t xml:space="preserve">In the throes of segregation for four decades, he commanded troops in Liberia and the Philippines, where his unit was the famed </w:t>
      </w:r>
      <w:hyperlink r:id="rId54" w:history="1">
        <w:r w:rsidRPr="0036065B">
          <w:rPr>
            <w:rStyle w:val="Hyperlink"/>
            <w:rFonts w:ascii="Gill Sans MT" w:hAnsi="Gill Sans MT"/>
            <w:color w:val="auto"/>
            <w:u w:val="none"/>
          </w:rPr>
          <w:t>Buffalo Soldiers</w:t>
        </w:r>
      </w:hyperlink>
      <w:r w:rsidRPr="0036065B">
        <w:rPr>
          <w:rFonts w:ascii="Gill Sans MT" w:hAnsi="Gill Sans MT"/>
        </w:rPr>
        <w:t>. He was three times assigned as a professor of military science and tactics at Wilberforce University in Ohio and Tuskegee Institute in Alabama.</w:t>
      </w:r>
    </w:p>
    <w:p w:rsidR="0036065B" w:rsidRPr="0036065B" w:rsidRDefault="0036065B" w:rsidP="0036065B">
      <w:pPr>
        <w:rPr>
          <w:rFonts w:ascii="Gill Sans MT" w:hAnsi="Gill Sans MT"/>
        </w:rPr>
      </w:pPr>
      <w:r w:rsidRPr="0036065B">
        <w:rPr>
          <w:rFonts w:ascii="Gill Sans MT" w:hAnsi="Gill Sans MT"/>
        </w:rPr>
        <w:t xml:space="preserve">His duty assignments were designed to avoid him being put in command of white troops or officers. He rose slowly through the ranks, becoming the first black colonel in the army in 1930. </w:t>
      </w:r>
      <w:proofErr w:type="gramStart"/>
      <w:r w:rsidRPr="0036065B">
        <w:rPr>
          <w:rFonts w:ascii="Gill Sans MT" w:hAnsi="Gill Sans MT"/>
        </w:rPr>
        <w:t>All of</w:t>
      </w:r>
      <w:proofErr w:type="gramEnd"/>
      <w:r w:rsidRPr="0036065B">
        <w:rPr>
          <w:rFonts w:ascii="Gill Sans MT" w:hAnsi="Gill Sans MT"/>
        </w:rPr>
        <w:t xml:space="preserve"> his appointments were considered temporary, a move designed to limit his exposure to white troops.</w:t>
      </w:r>
    </w:p>
    <w:p w:rsidR="0036065B" w:rsidRPr="0036065B" w:rsidRDefault="0036065B" w:rsidP="0036065B">
      <w:pPr>
        <w:rPr>
          <w:rFonts w:ascii="Gill Sans MT" w:hAnsi="Gill Sans MT"/>
        </w:rPr>
      </w:pPr>
      <w:r w:rsidRPr="0036065B">
        <w:rPr>
          <w:rFonts w:ascii="Gill Sans MT" w:hAnsi="Gill Sans MT"/>
        </w:rPr>
        <w:t xml:space="preserve">During </w:t>
      </w:r>
      <w:hyperlink r:id="rId55" w:history="1">
        <w:r w:rsidRPr="0036065B">
          <w:rPr>
            <w:rStyle w:val="Hyperlink"/>
            <w:rFonts w:ascii="Gill Sans MT" w:hAnsi="Gill Sans MT"/>
            <w:color w:val="auto"/>
            <w:u w:val="none"/>
          </w:rPr>
          <w:t>World War II</w:t>
        </w:r>
      </w:hyperlink>
      <w:r w:rsidRPr="0036065B">
        <w:rPr>
          <w:rFonts w:ascii="Gill Sans MT" w:hAnsi="Gill Sans MT"/>
        </w:rPr>
        <w:t xml:space="preserve">, he headed a special unit charged with safeguarding the status and morale of black soldiers in the army, and he served in the European theater as a special adviser on race relations. In 1940, he was promoted to </w:t>
      </w:r>
      <w:hyperlink r:id="rId56" w:history="1">
        <w:r w:rsidRPr="0036065B">
          <w:rPr>
            <w:rStyle w:val="Hyperlink"/>
            <w:rFonts w:ascii="Gill Sans MT" w:hAnsi="Gill Sans MT"/>
            <w:color w:val="auto"/>
            <w:u w:val="none"/>
          </w:rPr>
          <w:t>brigadier general</w:t>
        </w:r>
      </w:hyperlink>
      <w:r w:rsidRPr="0036065B">
        <w:rPr>
          <w:rFonts w:ascii="Gill Sans MT" w:hAnsi="Gill Sans MT"/>
        </w:rPr>
        <w:t xml:space="preserve"> by President </w:t>
      </w:r>
      <w:hyperlink r:id="rId57" w:history="1">
        <w:r w:rsidRPr="0036065B">
          <w:rPr>
            <w:rStyle w:val="Hyperlink"/>
            <w:rFonts w:ascii="Gill Sans MT" w:hAnsi="Gill Sans MT"/>
            <w:color w:val="auto"/>
            <w:u w:val="none"/>
          </w:rPr>
          <w:t>Franklin D. Roosevelt</w:t>
        </w:r>
      </w:hyperlink>
      <w:r w:rsidRPr="0036065B">
        <w:rPr>
          <w:rFonts w:ascii="Gill Sans MT" w:hAnsi="Gill Sans MT"/>
        </w:rPr>
        <w:t>, a move some thought was only because Roosevelt needed black votes in the presidential election. Davis retired in 1948 after 50 years of service.</w:t>
      </w:r>
    </w:p>
    <w:p w:rsidR="0036065B" w:rsidRPr="0036065B" w:rsidRDefault="0036065B" w:rsidP="0036065B">
      <w:pPr>
        <w:rPr>
          <w:rFonts w:ascii="Gill Sans MT" w:hAnsi="Gill Sans MT"/>
        </w:rPr>
      </w:pPr>
      <w:r w:rsidRPr="0036065B">
        <w:rPr>
          <w:rFonts w:ascii="Gill Sans MT" w:hAnsi="Gill Sans MT"/>
        </w:rPr>
        <w:t xml:space="preserve">Following many years of service, he became an adviser for the military on racial discrimination, pushing for </w:t>
      </w:r>
      <w:hyperlink r:id="rId58" w:history="1">
        <w:r w:rsidRPr="0036065B">
          <w:rPr>
            <w:rStyle w:val="Hyperlink"/>
            <w:rFonts w:ascii="Gill Sans MT" w:hAnsi="Gill Sans MT"/>
            <w:color w:val="auto"/>
            <w:u w:val="none"/>
          </w:rPr>
          <w:t>full integration of the armed forces</w:t>
        </w:r>
      </w:hyperlink>
      <w:r w:rsidRPr="0036065B">
        <w:rPr>
          <w:rFonts w:ascii="Gill Sans MT" w:hAnsi="Gill Sans MT"/>
        </w:rPr>
        <w:t>. He earned a Bronze Star and Distinguished Service Medal.</w:t>
      </w:r>
    </w:p>
    <w:p w:rsidR="0036065B" w:rsidRPr="0036065B" w:rsidRDefault="0036065B" w:rsidP="0036065B">
      <w:pPr>
        <w:rPr>
          <w:rFonts w:ascii="Gill Sans MT" w:hAnsi="Gill Sans MT"/>
        </w:rPr>
      </w:pPr>
      <w:r w:rsidRPr="0036065B">
        <w:rPr>
          <w:rFonts w:ascii="Gill Sans MT" w:hAnsi="Gill Sans MT"/>
        </w:rPr>
        <w:t xml:space="preserve">Davis’ determined and disciplined rise in the Army paved the way for black men and women — including his son, </w:t>
      </w:r>
      <w:hyperlink r:id="rId59" w:history="1">
        <w:r w:rsidRPr="0036065B">
          <w:rPr>
            <w:rStyle w:val="Hyperlink"/>
            <w:rFonts w:ascii="Gill Sans MT" w:hAnsi="Gill Sans MT"/>
            <w:color w:val="auto"/>
            <w:u w:val="none"/>
          </w:rPr>
          <w:t>Benjamin O. Davis Jr.</w:t>
        </w:r>
      </w:hyperlink>
      <w:r w:rsidRPr="0036065B">
        <w:rPr>
          <w:rFonts w:ascii="Gill Sans MT" w:hAnsi="Gill Sans MT"/>
        </w:rPr>
        <w:t>, a West Point graduate who in 1954 became the second African-American general in the U.S. military and the first in the Air Force.</w:t>
      </w:r>
    </w:p>
    <w:p w:rsidR="0036065B" w:rsidRPr="0036065B" w:rsidRDefault="0036065B" w:rsidP="0036065B">
      <w:pPr>
        <w:rPr>
          <w:rFonts w:ascii="Gill Sans MT" w:hAnsi="Gill Sans MT"/>
        </w:rPr>
      </w:pPr>
      <w:r w:rsidRPr="0036065B">
        <w:rPr>
          <w:rFonts w:ascii="Gill Sans MT" w:hAnsi="Gill Sans MT"/>
        </w:rPr>
        <w:t xml:space="preserve">Davis Jr. led the </w:t>
      </w:r>
      <w:hyperlink r:id="rId60" w:history="1">
        <w:r w:rsidRPr="0036065B">
          <w:rPr>
            <w:rStyle w:val="Hyperlink"/>
            <w:rFonts w:ascii="Gill Sans MT" w:hAnsi="Gill Sans MT"/>
            <w:color w:val="auto"/>
            <w:u w:val="none"/>
          </w:rPr>
          <w:t>Tuskegee Airmen</w:t>
        </w:r>
      </w:hyperlink>
      <w:r w:rsidRPr="0036065B">
        <w:rPr>
          <w:rFonts w:ascii="Gill Sans MT" w:hAnsi="Gill Sans MT"/>
        </w:rPr>
        <w:t xml:space="preserve"> and continued the fight against the establishment and tradition to advance the cause of blacks in the military.</w:t>
      </w:r>
    </w:p>
    <w:p w:rsidR="0036065B" w:rsidRPr="0036065B" w:rsidRDefault="0036065B" w:rsidP="0036065B">
      <w:pPr>
        <w:rPr>
          <w:rFonts w:ascii="Gill Sans MT" w:hAnsi="Gill Sans MT"/>
        </w:rPr>
      </w:pPr>
      <w:r w:rsidRPr="0036065B">
        <w:rPr>
          <w:rFonts w:ascii="Gill Sans MT" w:hAnsi="Gill Sans MT"/>
        </w:rPr>
        <w:t>In 1948, President Harry S. Truman ordered the end of discriminatory practices in the armed forces, relying on the foundation built by Davis. After his death in 1970, he was buried at Arlington National Cemetery in Virginia.</w:t>
      </w:r>
    </w:p>
    <w:p w:rsidR="0036065B" w:rsidRPr="0036065B" w:rsidRDefault="0036065B" w:rsidP="0036065B">
      <w:pPr>
        <w:rPr>
          <w:rFonts w:ascii="Gill Sans MT" w:hAnsi="Gill Sans MT"/>
        </w:rPr>
      </w:pPr>
      <w:r w:rsidRPr="0036065B">
        <w:rPr>
          <w:rFonts w:ascii="Gill Sans MT" w:hAnsi="Gill Sans MT"/>
        </w:rPr>
        <w:t xml:space="preserve">In January 1997, the U.S. Postal Service issued a </w:t>
      </w:r>
      <w:hyperlink r:id="rId61" w:history="1">
        <w:r w:rsidRPr="0036065B">
          <w:rPr>
            <w:rStyle w:val="Hyperlink"/>
            <w:rFonts w:ascii="Gill Sans MT" w:hAnsi="Gill Sans MT"/>
            <w:color w:val="auto"/>
            <w:u w:val="none"/>
          </w:rPr>
          <w:t>Black Heritage Stamp</w:t>
        </w:r>
      </w:hyperlink>
      <w:r w:rsidRPr="0036065B">
        <w:rPr>
          <w:rFonts w:ascii="Gill Sans MT" w:hAnsi="Gill Sans MT"/>
        </w:rPr>
        <w:t xml:space="preserve"> to honor his service and contributions. – John X. Miller</w:t>
      </w:r>
    </w:p>
    <w:p w:rsidR="0036065B" w:rsidRDefault="0036065B" w:rsidP="0036065B">
      <w:pPr>
        <w:rPr>
          <w:rFonts w:ascii="Gill Sans MT" w:hAnsi="Gill Sans MT"/>
        </w:rPr>
      </w:pPr>
    </w:p>
    <w:p w:rsidR="00E44CD7" w:rsidRDefault="00E44CD7" w:rsidP="00E44CD7">
      <w:pPr>
        <w:rPr>
          <w:rFonts w:ascii="Gill Sans MT" w:hAnsi="Gill Sans MT"/>
          <w:sz w:val="72"/>
          <w:szCs w:val="72"/>
        </w:rPr>
      </w:pPr>
      <w:r>
        <w:rPr>
          <w:rFonts w:ascii="Gill Sans MT" w:hAnsi="Gill Sans MT"/>
          <w:sz w:val="72"/>
          <w:szCs w:val="72"/>
        </w:rPr>
        <w:lastRenderedPageBreak/>
        <w:t>Z O R A</w:t>
      </w:r>
      <w:r w:rsidRPr="002D3726">
        <w:rPr>
          <w:rFonts w:ascii="Gill Sans MT" w:hAnsi="Gill Sans MT"/>
          <w:sz w:val="72"/>
          <w:szCs w:val="72"/>
        </w:rPr>
        <w:t xml:space="preserve">   </w:t>
      </w:r>
      <w:r>
        <w:rPr>
          <w:rFonts w:ascii="Gill Sans MT" w:hAnsi="Gill Sans MT"/>
          <w:sz w:val="72"/>
          <w:szCs w:val="72"/>
        </w:rPr>
        <w:t>N E A L E</w:t>
      </w:r>
    </w:p>
    <w:p w:rsidR="00E44CD7" w:rsidRPr="002D3726" w:rsidRDefault="00E44CD7" w:rsidP="00E44CD7">
      <w:pPr>
        <w:rPr>
          <w:rFonts w:ascii="Gill Sans MT" w:hAnsi="Gill Sans MT"/>
          <w:sz w:val="72"/>
          <w:szCs w:val="72"/>
        </w:rPr>
      </w:pPr>
      <w:r>
        <w:rPr>
          <w:rFonts w:ascii="Gill Sans MT" w:hAnsi="Gill Sans MT"/>
          <w:sz w:val="72"/>
          <w:szCs w:val="72"/>
        </w:rPr>
        <w:t>H U R S T O N</w:t>
      </w:r>
    </w:p>
    <w:p w:rsidR="00E44CD7" w:rsidRDefault="00E44CD7" w:rsidP="00E44CD7">
      <w:pPr>
        <w:rPr>
          <w:rFonts w:ascii="Gill Sans MT" w:hAnsi="Gill Sans MT"/>
          <w:sz w:val="40"/>
          <w:szCs w:val="40"/>
        </w:rPr>
      </w:pPr>
      <w:r w:rsidRPr="002D3726">
        <w:rPr>
          <w:rFonts w:ascii="Gill Sans MT" w:hAnsi="Gill Sans MT"/>
          <w:sz w:val="40"/>
          <w:szCs w:val="40"/>
        </w:rPr>
        <w:t xml:space="preserve">Because </w:t>
      </w:r>
      <w:r>
        <w:rPr>
          <w:rFonts w:ascii="Gill Sans MT" w:hAnsi="Gill Sans MT"/>
          <w:sz w:val="40"/>
          <w:szCs w:val="40"/>
        </w:rPr>
        <w:t xml:space="preserve">she </w:t>
      </w:r>
      <w:r>
        <w:rPr>
          <w:rFonts w:ascii="Gill Sans MT" w:hAnsi="Gill Sans MT"/>
          <w:sz w:val="40"/>
          <w:szCs w:val="40"/>
        </w:rPr>
        <w:t>inspired generations of proud Black Southern artistry</w:t>
      </w:r>
    </w:p>
    <w:p w:rsidR="00E44CD7" w:rsidRPr="002D3726" w:rsidRDefault="00E44CD7" w:rsidP="00E44CD7">
      <w:pPr>
        <w:rPr>
          <w:rFonts w:ascii="Gill Sans MT" w:hAnsi="Gill Sans MT"/>
          <w:sz w:val="40"/>
          <w:szCs w:val="40"/>
        </w:rPr>
      </w:pPr>
    </w:p>
    <w:p w:rsidR="00E44CD7" w:rsidRPr="00E44CD7" w:rsidRDefault="00E44CD7" w:rsidP="00E44CD7">
      <w:pPr>
        <w:rPr>
          <w:rFonts w:ascii="Gill Sans MT" w:hAnsi="Gill Sans MT"/>
        </w:rPr>
      </w:pPr>
      <w:r w:rsidRPr="00E44CD7">
        <w:rPr>
          <w:rFonts w:ascii="Gill Sans MT" w:hAnsi="Gill Sans MT"/>
        </w:rPr>
        <w:t xml:space="preserve">Recently, Salvage the Bones author and </w:t>
      </w:r>
      <w:hyperlink r:id="rId62" w:history="1">
        <w:r w:rsidRPr="00E44CD7">
          <w:rPr>
            <w:rStyle w:val="Hyperlink"/>
            <w:rFonts w:ascii="Gill Sans MT" w:hAnsi="Gill Sans MT"/>
            <w:color w:val="auto"/>
            <w:u w:val="none"/>
          </w:rPr>
          <w:t>Fire This Time</w:t>
        </w:r>
      </w:hyperlink>
      <w:r w:rsidRPr="00E44CD7">
        <w:rPr>
          <w:rFonts w:ascii="Gill Sans MT" w:hAnsi="Gill Sans MT"/>
        </w:rPr>
        <w:t xml:space="preserve"> editor </w:t>
      </w:r>
      <w:proofErr w:type="spellStart"/>
      <w:r w:rsidRPr="00E44CD7">
        <w:rPr>
          <w:rFonts w:ascii="Gill Sans MT" w:hAnsi="Gill Sans MT"/>
        </w:rPr>
        <w:t>Jesmyn</w:t>
      </w:r>
      <w:proofErr w:type="spellEnd"/>
      <w:r w:rsidRPr="00E44CD7">
        <w:rPr>
          <w:rFonts w:ascii="Gill Sans MT" w:hAnsi="Gill Sans MT"/>
        </w:rPr>
        <w:t xml:space="preserve"> Ward </w:t>
      </w:r>
      <w:hyperlink r:id="rId63" w:anchor=".xiv2mANZN" w:history="1">
        <w:r w:rsidRPr="00E44CD7">
          <w:rPr>
            <w:rStyle w:val="Hyperlink"/>
            <w:rFonts w:ascii="Gill Sans MT" w:hAnsi="Gill Sans MT"/>
            <w:color w:val="auto"/>
            <w:u w:val="none"/>
          </w:rPr>
          <w:t>published</w:t>
        </w:r>
      </w:hyperlink>
      <w:r w:rsidRPr="00E44CD7">
        <w:rPr>
          <w:rFonts w:ascii="Gill Sans MT" w:hAnsi="Gill Sans MT"/>
        </w:rPr>
        <w:t xml:space="preserve"> an essay rejoicing in the visibility and celebration of Southern blackness and the fact that it had made its way to television in the form of </w:t>
      </w:r>
      <w:hyperlink r:id="rId64" w:history="1">
        <w:r w:rsidRPr="00E44CD7">
          <w:rPr>
            <w:rStyle w:val="Hyperlink"/>
            <w:rFonts w:ascii="Gill Sans MT" w:hAnsi="Gill Sans MT"/>
            <w:color w:val="auto"/>
            <w:u w:val="none"/>
          </w:rPr>
          <w:t>Atlanta</w:t>
        </w:r>
      </w:hyperlink>
      <w:r w:rsidRPr="00E44CD7">
        <w:rPr>
          <w:rFonts w:ascii="Gill Sans MT" w:hAnsi="Gill Sans MT"/>
        </w:rPr>
        <w:t xml:space="preserve"> and </w:t>
      </w:r>
      <w:hyperlink r:id="rId65" w:history="1">
        <w:r w:rsidRPr="00E44CD7">
          <w:rPr>
            <w:rStyle w:val="Hyperlink"/>
            <w:rFonts w:ascii="Gill Sans MT" w:hAnsi="Gill Sans MT"/>
            <w:color w:val="auto"/>
            <w:u w:val="none"/>
          </w:rPr>
          <w:t>Queen Sugar</w:t>
        </w:r>
      </w:hyperlink>
      <w:r w:rsidRPr="00E44CD7">
        <w:rPr>
          <w:rFonts w:ascii="Gill Sans MT" w:hAnsi="Gill Sans MT"/>
        </w:rPr>
        <w:t>. Ward is a Mississippian who drank in the words of Zora Neale Hurston and Alice Walker because they spoke to her existence, and she, like so many other black Southern artists and writers, owes a debt of gratitude to Hurston.</w:t>
      </w:r>
    </w:p>
    <w:p w:rsidR="00E44CD7" w:rsidRPr="00E44CD7" w:rsidRDefault="00E44CD7" w:rsidP="00E44CD7">
      <w:pPr>
        <w:rPr>
          <w:rFonts w:ascii="Gill Sans MT" w:hAnsi="Gill Sans MT"/>
        </w:rPr>
      </w:pPr>
      <w:r w:rsidRPr="00E44CD7">
        <w:rPr>
          <w:rFonts w:ascii="Gill Sans MT" w:hAnsi="Gill Sans MT"/>
        </w:rPr>
        <w:t xml:space="preserve">Long before Andre 3000 took to the stage at the 1995 Source Awards to famously proclaim “the South got </w:t>
      </w:r>
      <w:proofErr w:type="spellStart"/>
      <w:r w:rsidRPr="00E44CD7">
        <w:rPr>
          <w:rFonts w:ascii="Gill Sans MT" w:hAnsi="Gill Sans MT"/>
        </w:rPr>
        <w:t>somethin</w:t>
      </w:r>
      <w:proofErr w:type="spellEnd"/>
      <w:r w:rsidRPr="00E44CD7">
        <w:rPr>
          <w:rFonts w:ascii="Gill Sans MT" w:hAnsi="Gill Sans MT"/>
        </w:rPr>
        <w:t xml:space="preserve">’ to say,” Hurston was laying the intellectual groundwork for such a case. The author of four novels, including the now beloved and celebrated Their Eyes Were Watching God (1937) and the autobiography Dust Tracks on a Road (1942), was </w:t>
      </w:r>
      <w:hyperlink r:id="rId66" w:history="1">
        <w:r w:rsidRPr="00E44CD7">
          <w:rPr>
            <w:rStyle w:val="Hyperlink"/>
            <w:rFonts w:ascii="Gill Sans MT" w:hAnsi="Gill Sans MT"/>
            <w:color w:val="auto"/>
            <w:u w:val="none"/>
          </w:rPr>
          <w:t>dismissed</w:t>
        </w:r>
      </w:hyperlink>
      <w:r w:rsidRPr="00E44CD7">
        <w:rPr>
          <w:rFonts w:ascii="Gill Sans MT" w:hAnsi="Gill Sans MT"/>
        </w:rPr>
        <w:t xml:space="preserve"> as a southern bumpkin by her male contemporaries, including Richard Wright, Sterling A. Brown, Ralph Ellison and Alain Locke. Even Langston Hughes, who co-founded Fire magazine with her and Wallace Thurman in 1926, </w:t>
      </w:r>
      <w:hyperlink r:id="rId67" w:history="1">
        <w:r w:rsidRPr="00E44CD7">
          <w:rPr>
            <w:rStyle w:val="Hyperlink"/>
            <w:rFonts w:ascii="Gill Sans MT" w:hAnsi="Gill Sans MT"/>
            <w:color w:val="auto"/>
            <w:u w:val="none"/>
          </w:rPr>
          <w:t>called</w:t>
        </w:r>
      </w:hyperlink>
      <w:r w:rsidRPr="00E44CD7">
        <w:rPr>
          <w:rFonts w:ascii="Gill Sans MT" w:hAnsi="Gill Sans MT"/>
        </w:rPr>
        <w:t xml:space="preserve"> her an “outrageous woman.”</w:t>
      </w:r>
    </w:p>
    <w:p w:rsidR="00E44CD7" w:rsidRDefault="00E44CD7" w:rsidP="00E44CD7">
      <w:pPr>
        <w:rPr>
          <w:rFonts w:ascii="Gill Sans MT" w:hAnsi="Gill Sans MT"/>
        </w:rPr>
      </w:pPr>
      <w:r w:rsidRPr="00E44CD7">
        <w:rPr>
          <w:rFonts w:ascii="Gill Sans MT" w:hAnsi="Gill Sans MT"/>
        </w:rPr>
        <w:t xml:space="preserve">Wright in particular </w:t>
      </w:r>
      <w:hyperlink r:id="rId68" w:history="1">
        <w:r w:rsidRPr="00E44CD7">
          <w:rPr>
            <w:rStyle w:val="Hyperlink"/>
            <w:rFonts w:ascii="Gill Sans MT" w:hAnsi="Gill Sans MT"/>
            <w:color w:val="auto"/>
            <w:u w:val="none"/>
          </w:rPr>
          <w:t>derided</w:t>
        </w:r>
      </w:hyperlink>
      <w:r w:rsidRPr="00E44CD7">
        <w:rPr>
          <w:rFonts w:ascii="Gill Sans MT" w:hAnsi="Gill Sans MT"/>
        </w:rPr>
        <w:t xml:space="preserve"> her style and voice as “minstrel technique.” Hurston had the pesky habit of writing the way black people in the South — and </w:t>
      </w:r>
      <w:proofErr w:type="gramStart"/>
      <w:r w:rsidRPr="00E44CD7">
        <w:rPr>
          <w:rFonts w:ascii="Gill Sans MT" w:hAnsi="Gill Sans MT"/>
        </w:rPr>
        <w:t>in particular the</w:t>
      </w:r>
      <w:proofErr w:type="gramEnd"/>
      <w:r w:rsidRPr="00E44CD7">
        <w:rPr>
          <w:rFonts w:ascii="Gill Sans MT" w:hAnsi="Gill Sans MT"/>
        </w:rPr>
        <w:t xml:space="preserve"> all-black town of Eatonville, Florida, where she was raised — actually spoke. Furthermore, she had the nerve not to think anything was wrong with it, not even after spending six years studying at Howard University, from 1918 to 1924, which Hurston </w:t>
      </w:r>
      <w:hyperlink r:id="rId69" w:anchor="page_scan_tab_contents" w:history="1">
        <w:r w:rsidRPr="00E44CD7">
          <w:rPr>
            <w:rStyle w:val="Hyperlink"/>
            <w:rFonts w:ascii="Gill Sans MT" w:hAnsi="Gill Sans MT"/>
            <w:color w:val="auto"/>
            <w:u w:val="none"/>
          </w:rPr>
          <w:t>regarded</w:t>
        </w:r>
      </w:hyperlink>
      <w:r w:rsidRPr="00E44CD7">
        <w:rPr>
          <w:rFonts w:ascii="Gill Sans MT" w:hAnsi="Gill Sans MT"/>
        </w:rPr>
        <w:t xml:space="preserve"> as a clearinghouse of “Negro money, beauty and prestige.” While she was a student there, Hurston founded The Hilltop, Howard’s student-run newspaper. </w:t>
      </w:r>
    </w:p>
    <w:p w:rsidR="00E44CD7" w:rsidRPr="00E44CD7" w:rsidRDefault="00E44CD7" w:rsidP="00E44CD7">
      <w:pPr>
        <w:rPr>
          <w:rFonts w:ascii="Gill Sans MT" w:hAnsi="Gill Sans MT"/>
        </w:rPr>
      </w:pPr>
      <w:r w:rsidRPr="00E44CD7">
        <w:rPr>
          <w:rFonts w:ascii="Gill Sans MT" w:hAnsi="Gill Sans MT"/>
        </w:rPr>
        <w:t xml:space="preserve">As a folklorist, Hurston is part of a literary tradition that shares its ethos with the blues and with contemporary musical acts such as Alabama Shakes, the Carolina Chocolate Drops and </w:t>
      </w:r>
      <w:proofErr w:type="spellStart"/>
      <w:r w:rsidRPr="00E44CD7">
        <w:rPr>
          <w:rFonts w:ascii="Gill Sans MT" w:hAnsi="Gill Sans MT"/>
        </w:rPr>
        <w:t>OutKast</w:t>
      </w:r>
      <w:proofErr w:type="spellEnd"/>
      <w:r w:rsidRPr="00E44CD7">
        <w:rPr>
          <w:rFonts w:ascii="Gill Sans MT" w:hAnsi="Gill Sans MT"/>
        </w:rPr>
        <w:t xml:space="preserve">. You can draw lines from Hurston’s earnest interest in hoodoo to Beyoncé’s embrace of all </w:t>
      </w:r>
      <w:proofErr w:type="gramStart"/>
      <w:r w:rsidRPr="00E44CD7">
        <w:rPr>
          <w:rFonts w:ascii="Gill Sans MT" w:hAnsi="Gill Sans MT"/>
        </w:rPr>
        <w:t>things</w:t>
      </w:r>
      <w:proofErr w:type="gramEnd"/>
      <w:r w:rsidRPr="00E44CD7">
        <w:rPr>
          <w:rFonts w:ascii="Gill Sans MT" w:hAnsi="Gill Sans MT"/>
        </w:rPr>
        <w:t xml:space="preserve"> Southern gothic in Lemonade. The longstanding divide between Northern and Southern black people, metropolitan vs. agrarian, is one that repeatedly informs our history and culture, </w:t>
      </w:r>
      <w:hyperlink r:id="rId70" w:history="1">
        <w:r w:rsidRPr="00E44CD7">
          <w:rPr>
            <w:rStyle w:val="Hyperlink"/>
            <w:rFonts w:ascii="Gill Sans MT" w:hAnsi="Gill Sans MT"/>
            <w:color w:val="auto"/>
            <w:u w:val="none"/>
          </w:rPr>
          <w:t>even</w:t>
        </w:r>
      </w:hyperlink>
      <w:r w:rsidRPr="00E44CD7">
        <w:rPr>
          <w:rFonts w:ascii="Gill Sans MT" w:hAnsi="Gill Sans MT"/>
        </w:rPr>
        <w:t xml:space="preserve"> the civil rights movement. It was Walker, who in 1975, brought Hurston out of the American literary hinterlands with Looking for Zora, her </w:t>
      </w:r>
      <w:hyperlink r:id="rId71" w:history="1">
        <w:r w:rsidRPr="00E44CD7">
          <w:rPr>
            <w:rStyle w:val="Hyperlink"/>
            <w:rFonts w:ascii="Gill Sans MT" w:hAnsi="Gill Sans MT"/>
            <w:color w:val="auto"/>
            <w:u w:val="none"/>
          </w:rPr>
          <w:t>essay</w:t>
        </w:r>
      </w:hyperlink>
      <w:r w:rsidRPr="00E44CD7">
        <w:rPr>
          <w:rFonts w:ascii="Gill Sans MT" w:hAnsi="Gill Sans MT"/>
        </w:rPr>
        <w:t xml:space="preserve"> published in Ms. Magazine.</w:t>
      </w:r>
    </w:p>
    <w:p w:rsidR="00E44CD7" w:rsidRPr="0036065B" w:rsidRDefault="00E44CD7" w:rsidP="0036065B">
      <w:pPr>
        <w:rPr>
          <w:rFonts w:ascii="Gill Sans MT" w:hAnsi="Gill Sans MT"/>
        </w:rPr>
      </w:pPr>
      <w:r w:rsidRPr="00E44CD7">
        <w:rPr>
          <w:rFonts w:ascii="Gill Sans MT" w:hAnsi="Gill Sans MT"/>
        </w:rPr>
        <w:t>But Hurston retained a self-assured elegance and wit that didn’t bother worrying itself with outside acceptance. And it’s that sort of thinking that allowed her to gift us with this gem of quotation, and a philosophy we could all stand to internalize, Southern or not: “Sometimes, I feel discriminated against, but it does not make me angry. It merely astonishes me,” Hurston once said. “How can any deny themselves the pleasure of my company? It’s beyond me.” – Soraya Nadia McDonald</w:t>
      </w:r>
      <w:bookmarkStart w:id="0" w:name="_GoBack"/>
      <w:bookmarkEnd w:id="0"/>
    </w:p>
    <w:sectPr w:rsidR="00E44CD7" w:rsidRPr="0036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16"/>
    <w:rsid w:val="00004A42"/>
    <w:rsid w:val="002D3726"/>
    <w:rsid w:val="0036065B"/>
    <w:rsid w:val="003F0B16"/>
    <w:rsid w:val="007526ED"/>
    <w:rsid w:val="00A2249C"/>
    <w:rsid w:val="00DF2AC4"/>
    <w:rsid w:val="00E4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D2E3"/>
  <w15:chartTrackingRefBased/>
  <w15:docId w15:val="{650CBABE-13EB-4941-8C1B-A6CA8014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44-profile-text">
    <w:name w:val="the-44-profile-text"/>
    <w:basedOn w:val="Normal"/>
    <w:rsid w:val="003F0B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0B16"/>
    <w:rPr>
      <w:i/>
      <w:iCs/>
    </w:rPr>
  </w:style>
  <w:style w:type="character" w:styleId="Hyperlink">
    <w:name w:val="Hyperlink"/>
    <w:basedOn w:val="DefaultParagraphFont"/>
    <w:uiPriority w:val="99"/>
    <w:unhideWhenUsed/>
    <w:rsid w:val="003F0B16"/>
    <w:rPr>
      <w:color w:val="0000FF"/>
      <w:u w:val="single"/>
    </w:rPr>
  </w:style>
  <w:style w:type="character" w:styleId="Strong">
    <w:name w:val="Strong"/>
    <w:basedOn w:val="DefaultParagraphFont"/>
    <w:uiPriority w:val="22"/>
    <w:qFormat/>
    <w:rsid w:val="002D3726"/>
    <w:rPr>
      <w:b/>
      <w:bCs/>
    </w:rPr>
  </w:style>
  <w:style w:type="paragraph" w:styleId="BalloonText">
    <w:name w:val="Balloon Text"/>
    <w:basedOn w:val="Normal"/>
    <w:link w:val="BalloonTextChar"/>
    <w:uiPriority w:val="99"/>
    <w:semiHidden/>
    <w:unhideWhenUsed/>
    <w:rsid w:val="00E4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8436">
      <w:bodyDiv w:val="1"/>
      <w:marLeft w:val="0"/>
      <w:marRight w:val="0"/>
      <w:marTop w:val="0"/>
      <w:marBottom w:val="0"/>
      <w:divBdr>
        <w:top w:val="none" w:sz="0" w:space="0" w:color="auto"/>
        <w:left w:val="none" w:sz="0" w:space="0" w:color="auto"/>
        <w:bottom w:val="none" w:sz="0" w:space="0" w:color="auto"/>
        <w:right w:val="none" w:sz="0" w:space="0" w:color="auto"/>
      </w:divBdr>
    </w:div>
    <w:div w:id="184565919">
      <w:bodyDiv w:val="1"/>
      <w:marLeft w:val="0"/>
      <w:marRight w:val="0"/>
      <w:marTop w:val="0"/>
      <w:marBottom w:val="0"/>
      <w:divBdr>
        <w:top w:val="none" w:sz="0" w:space="0" w:color="auto"/>
        <w:left w:val="none" w:sz="0" w:space="0" w:color="auto"/>
        <w:bottom w:val="none" w:sz="0" w:space="0" w:color="auto"/>
        <w:right w:val="none" w:sz="0" w:space="0" w:color="auto"/>
      </w:divBdr>
    </w:div>
    <w:div w:id="208614431">
      <w:bodyDiv w:val="1"/>
      <w:marLeft w:val="0"/>
      <w:marRight w:val="0"/>
      <w:marTop w:val="0"/>
      <w:marBottom w:val="0"/>
      <w:divBdr>
        <w:top w:val="none" w:sz="0" w:space="0" w:color="auto"/>
        <w:left w:val="none" w:sz="0" w:space="0" w:color="auto"/>
        <w:bottom w:val="none" w:sz="0" w:space="0" w:color="auto"/>
        <w:right w:val="none" w:sz="0" w:space="0" w:color="auto"/>
      </w:divBdr>
    </w:div>
    <w:div w:id="256330194">
      <w:bodyDiv w:val="1"/>
      <w:marLeft w:val="0"/>
      <w:marRight w:val="0"/>
      <w:marTop w:val="0"/>
      <w:marBottom w:val="0"/>
      <w:divBdr>
        <w:top w:val="none" w:sz="0" w:space="0" w:color="auto"/>
        <w:left w:val="none" w:sz="0" w:space="0" w:color="auto"/>
        <w:bottom w:val="none" w:sz="0" w:space="0" w:color="auto"/>
        <w:right w:val="none" w:sz="0" w:space="0" w:color="auto"/>
      </w:divBdr>
    </w:div>
    <w:div w:id="410665525">
      <w:bodyDiv w:val="1"/>
      <w:marLeft w:val="0"/>
      <w:marRight w:val="0"/>
      <w:marTop w:val="0"/>
      <w:marBottom w:val="0"/>
      <w:divBdr>
        <w:top w:val="none" w:sz="0" w:space="0" w:color="auto"/>
        <w:left w:val="none" w:sz="0" w:space="0" w:color="auto"/>
        <w:bottom w:val="none" w:sz="0" w:space="0" w:color="auto"/>
        <w:right w:val="none" w:sz="0" w:space="0" w:color="auto"/>
      </w:divBdr>
    </w:div>
    <w:div w:id="455488138">
      <w:bodyDiv w:val="1"/>
      <w:marLeft w:val="0"/>
      <w:marRight w:val="0"/>
      <w:marTop w:val="0"/>
      <w:marBottom w:val="0"/>
      <w:divBdr>
        <w:top w:val="none" w:sz="0" w:space="0" w:color="auto"/>
        <w:left w:val="none" w:sz="0" w:space="0" w:color="auto"/>
        <w:bottom w:val="none" w:sz="0" w:space="0" w:color="auto"/>
        <w:right w:val="none" w:sz="0" w:space="0" w:color="auto"/>
      </w:divBdr>
    </w:div>
    <w:div w:id="458501917">
      <w:bodyDiv w:val="1"/>
      <w:marLeft w:val="0"/>
      <w:marRight w:val="0"/>
      <w:marTop w:val="0"/>
      <w:marBottom w:val="0"/>
      <w:divBdr>
        <w:top w:val="none" w:sz="0" w:space="0" w:color="auto"/>
        <w:left w:val="none" w:sz="0" w:space="0" w:color="auto"/>
        <w:bottom w:val="none" w:sz="0" w:space="0" w:color="auto"/>
        <w:right w:val="none" w:sz="0" w:space="0" w:color="auto"/>
      </w:divBdr>
    </w:div>
    <w:div w:id="510143934">
      <w:bodyDiv w:val="1"/>
      <w:marLeft w:val="0"/>
      <w:marRight w:val="0"/>
      <w:marTop w:val="0"/>
      <w:marBottom w:val="0"/>
      <w:divBdr>
        <w:top w:val="none" w:sz="0" w:space="0" w:color="auto"/>
        <w:left w:val="none" w:sz="0" w:space="0" w:color="auto"/>
        <w:bottom w:val="none" w:sz="0" w:space="0" w:color="auto"/>
        <w:right w:val="none" w:sz="0" w:space="0" w:color="auto"/>
      </w:divBdr>
    </w:div>
    <w:div w:id="534582222">
      <w:bodyDiv w:val="1"/>
      <w:marLeft w:val="0"/>
      <w:marRight w:val="0"/>
      <w:marTop w:val="0"/>
      <w:marBottom w:val="0"/>
      <w:divBdr>
        <w:top w:val="none" w:sz="0" w:space="0" w:color="auto"/>
        <w:left w:val="none" w:sz="0" w:space="0" w:color="auto"/>
        <w:bottom w:val="none" w:sz="0" w:space="0" w:color="auto"/>
        <w:right w:val="none" w:sz="0" w:space="0" w:color="auto"/>
      </w:divBdr>
    </w:div>
    <w:div w:id="733242772">
      <w:bodyDiv w:val="1"/>
      <w:marLeft w:val="0"/>
      <w:marRight w:val="0"/>
      <w:marTop w:val="0"/>
      <w:marBottom w:val="0"/>
      <w:divBdr>
        <w:top w:val="none" w:sz="0" w:space="0" w:color="auto"/>
        <w:left w:val="none" w:sz="0" w:space="0" w:color="auto"/>
        <w:bottom w:val="none" w:sz="0" w:space="0" w:color="auto"/>
        <w:right w:val="none" w:sz="0" w:space="0" w:color="auto"/>
      </w:divBdr>
    </w:div>
    <w:div w:id="870580229">
      <w:bodyDiv w:val="1"/>
      <w:marLeft w:val="0"/>
      <w:marRight w:val="0"/>
      <w:marTop w:val="0"/>
      <w:marBottom w:val="0"/>
      <w:divBdr>
        <w:top w:val="none" w:sz="0" w:space="0" w:color="auto"/>
        <w:left w:val="none" w:sz="0" w:space="0" w:color="auto"/>
        <w:bottom w:val="none" w:sz="0" w:space="0" w:color="auto"/>
        <w:right w:val="none" w:sz="0" w:space="0" w:color="auto"/>
      </w:divBdr>
    </w:div>
    <w:div w:id="1140728663">
      <w:bodyDiv w:val="1"/>
      <w:marLeft w:val="0"/>
      <w:marRight w:val="0"/>
      <w:marTop w:val="0"/>
      <w:marBottom w:val="0"/>
      <w:divBdr>
        <w:top w:val="none" w:sz="0" w:space="0" w:color="auto"/>
        <w:left w:val="none" w:sz="0" w:space="0" w:color="auto"/>
        <w:bottom w:val="none" w:sz="0" w:space="0" w:color="auto"/>
        <w:right w:val="none" w:sz="0" w:space="0" w:color="auto"/>
      </w:divBdr>
    </w:div>
    <w:div w:id="1444036398">
      <w:bodyDiv w:val="1"/>
      <w:marLeft w:val="0"/>
      <w:marRight w:val="0"/>
      <w:marTop w:val="0"/>
      <w:marBottom w:val="0"/>
      <w:divBdr>
        <w:top w:val="none" w:sz="0" w:space="0" w:color="auto"/>
        <w:left w:val="none" w:sz="0" w:space="0" w:color="auto"/>
        <w:bottom w:val="none" w:sz="0" w:space="0" w:color="auto"/>
        <w:right w:val="none" w:sz="0" w:space="0" w:color="auto"/>
      </w:divBdr>
      <w:divsChild>
        <w:div w:id="1359039322">
          <w:marLeft w:val="0"/>
          <w:marRight w:val="645"/>
          <w:marTop w:val="675"/>
          <w:marBottom w:val="270"/>
          <w:divBdr>
            <w:top w:val="single" w:sz="6" w:space="12" w:color="000000"/>
            <w:left w:val="single" w:sz="2" w:space="0" w:color="auto"/>
            <w:bottom w:val="single" w:sz="6" w:space="11" w:color="000000"/>
            <w:right w:val="single" w:sz="2" w:space="0" w:color="auto"/>
          </w:divBdr>
        </w:div>
      </w:divsChild>
    </w:div>
    <w:div w:id="1610040122">
      <w:bodyDiv w:val="1"/>
      <w:marLeft w:val="0"/>
      <w:marRight w:val="0"/>
      <w:marTop w:val="0"/>
      <w:marBottom w:val="0"/>
      <w:divBdr>
        <w:top w:val="none" w:sz="0" w:space="0" w:color="auto"/>
        <w:left w:val="none" w:sz="0" w:space="0" w:color="auto"/>
        <w:bottom w:val="none" w:sz="0" w:space="0" w:color="auto"/>
        <w:right w:val="none" w:sz="0" w:space="0" w:color="auto"/>
      </w:divBdr>
    </w:div>
    <w:div w:id="1618487612">
      <w:bodyDiv w:val="1"/>
      <w:marLeft w:val="0"/>
      <w:marRight w:val="0"/>
      <w:marTop w:val="0"/>
      <w:marBottom w:val="0"/>
      <w:divBdr>
        <w:top w:val="none" w:sz="0" w:space="0" w:color="auto"/>
        <w:left w:val="none" w:sz="0" w:space="0" w:color="auto"/>
        <w:bottom w:val="none" w:sz="0" w:space="0" w:color="auto"/>
        <w:right w:val="none" w:sz="0" w:space="0" w:color="auto"/>
      </w:divBdr>
    </w:div>
    <w:div w:id="1619024885">
      <w:bodyDiv w:val="1"/>
      <w:marLeft w:val="0"/>
      <w:marRight w:val="0"/>
      <w:marTop w:val="0"/>
      <w:marBottom w:val="0"/>
      <w:divBdr>
        <w:top w:val="none" w:sz="0" w:space="0" w:color="auto"/>
        <w:left w:val="none" w:sz="0" w:space="0" w:color="auto"/>
        <w:bottom w:val="none" w:sz="0" w:space="0" w:color="auto"/>
        <w:right w:val="none" w:sz="0" w:space="0" w:color="auto"/>
      </w:divBdr>
    </w:div>
    <w:div w:id="1698387172">
      <w:bodyDiv w:val="1"/>
      <w:marLeft w:val="0"/>
      <w:marRight w:val="0"/>
      <w:marTop w:val="0"/>
      <w:marBottom w:val="0"/>
      <w:divBdr>
        <w:top w:val="none" w:sz="0" w:space="0" w:color="auto"/>
        <w:left w:val="none" w:sz="0" w:space="0" w:color="auto"/>
        <w:bottom w:val="none" w:sz="0" w:space="0" w:color="auto"/>
        <w:right w:val="none" w:sz="0" w:space="0" w:color="auto"/>
      </w:divBdr>
    </w:div>
    <w:div w:id="1709406277">
      <w:bodyDiv w:val="1"/>
      <w:marLeft w:val="0"/>
      <w:marRight w:val="0"/>
      <w:marTop w:val="0"/>
      <w:marBottom w:val="0"/>
      <w:divBdr>
        <w:top w:val="none" w:sz="0" w:space="0" w:color="auto"/>
        <w:left w:val="none" w:sz="0" w:space="0" w:color="auto"/>
        <w:bottom w:val="none" w:sz="0" w:space="0" w:color="auto"/>
        <w:right w:val="none" w:sz="0" w:space="0" w:color="auto"/>
      </w:divBdr>
    </w:div>
    <w:div w:id="1725105905">
      <w:bodyDiv w:val="1"/>
      <w:marLeft w:val="0"/>
      <w:marRight w:val="0"/>
      <w:marTop w:val="0"/>
      <w:marBottom w:val="0"/>
      <w:divBdr>
        <w:top w:val="none" w:sz="0" w:space="0" w:color="auto"/>
        <w:left w:val="none" w:sz="0" w:space="0" w:color="auto"/>
        <w:bottom w:val="none" w:sz="0" w:space="0" w:color="auto"/>
        <w:right w:val="none" w:sz="0" w:space="0" w:color="auto"/>
      </w:divBdr>
    </w:div>
    <w:div w:id="18339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ofootballhof.com/players/willie-davis/" TargetMode="External"/><Relationship Id="rId21" Type="http://schemas.openxmlformats.org/officeDocument/2006/relationships/hyperlink" Target="http://www.espn.com/espn/feature/story/_/id/15926173/remembering-muhammad-ali" TargetMode="External"/><Relationship Id="rId42" Type="http://schemas.openxmlformats.org/officeDocument/2006/relationships/hyperlink" Target="https://www.librarything.com/series/Maya+Angelou%27s+Autobiographies" TargetMode="External"/><Relationship Id="rId47" Type="http://schemas.openxmlformats.org/officeDocument/2006/relationships/hyperlink" Target="https://theundefeated.com/features/congress-passes-emmett-till-unsolved-civil-rights-crimes-reauthorization-act/" TargetMode="External"/><Relationship Id="rId63" Type="http://schemas.openxmlformats.org/officeDocument/2006/relationships/hyperlink" Target="https://www.buzzfeed.com/jesmynward/this-was-the-year-america-finally-saw-the-south?utm_term=.xr1Dnr535" TargetMode="External"/><Relationship Id="rId68" Type="http://schemas.openxmlformats.org/officeDocument/2006/relationships/hyperlink" Target="http://people.virginia.edu/~sfr/enam358/wrightrev.html" TargetMode="External"/><Relationship Id="rId2" Type="http://schemas.openxmlformats.org/officeDocument/2006/relationships/settings" Target="settings.xml"/><Relationship Id="rId16" Type="http://schemas.openxmlformats.org/officeDocument/2006/relationships/hyperlink" Target="https://theundefeated.com/features/the-waco-horror/" TargetMode="External"/><Relationship Id="rId29" Type="http://schemas.openxmlformats.org/officeDocument/2006/relationships/hyperlink" Target="https://theundefeated.com/features/muhammad-ali-fought-for-america-to-understand-islam-not-fear-it/" TargetMode="External"/><Relationship Id="rId11" Type="http://schemas.openxmlformats.org/officeDocument/2006/relationships/hyperlink" Target="https://theundefeated.com/features/how-obama-changed-the-conversation-around-first-blacks/" TargetMode="External"/><Relationship Id="rId24" Type="http://schemas.openxmlformats.org/officeDocument/2006/relationships/hyperlink" Target="http://www.nba.com/history/players/russell_bio.html" TargetMode="External"/><Relationship Id="rId32" Type="http://schemas.openxmlformats.org/officeDocument/2006/relationships/hyperlink" Target="http://theundefeated.com/features/ali-hero-to-a-young-black-boy/" TargetMode="External"/><Relationship Id="rId37" Type="http://schemas.openxmlformats.org/officeDocument/2006/relationships/hyperlink" Target="http://theundefeated.com/videos/i-know-why-the-caged-bird-stings/" TargetMode="External"/><Relationship Id="rId40" Type="http://schemas.openxmlformats.org/officeDocument/2006/relationships/hyperlink" Target="https://theundefeated.com/features/new-beginnings-the-freshest-books-of-2016/" TargetMode="External"/><Relationship Id="rId45" Type="http://schemas.openxmlformats.org/officeDocument/2006/relationships/hyperlink" Target="https://theundefeated.com/features/ebony-and-jet-are-our-black-family-photo-albums/" TargetMode="External"/><Relationship Id="rId53" Type="http://schemas.openxmlformats.org/officeDocument/2006/relationships/hyperlink" Target="http://theundefeated.com/features/pots-pans-dorie-millers-heroism-should-be-remembered-on-pearl-harbor-day/" TargetMode="External"/><Relationship Id="rId58" Type="http://schemas.openxmlformats.org/officeDocument/2006/relationships/hyperlink" Target="https://theundefeated.com/features/grambling-wins-the-air-force-reserve-celebration-bowl-with-second-half-comeback/" TargetMode="External"/><Relationship Id="rId66" Type="http://schemas.openxmlformats.org/officeDocument/2006/relationships/hyperlink" Target="http://www.nytimes.com/1985/04/21/books/a-negro-way-of-saying.html?pagewanted=all" TargetMode="External"/><Relationship Id="rId5" Type="http://schemas.openxmlformats.org/officeDocument/2006/relationships/hyperlink" Target="http://theundefeated.com/features/the-real-hu-vs-the-first-hu-hampton-howard-university-hbcu-football/" TargetMode="External"/><Relationship Id="rId61" Type="http://schemas.openxmlformats.org/officeDocument/2006/relationships/hyperlink" Target="https://arago.si.edu/category_2044318.html" TargetMode="External"/><Relationship Id="rId19" Type="http://schemas.openxmlformats.org/officeDocument/2006/relationships/hyperlink" Target="http://docsouth.unc.edu/neh/allen/allen.html" TargetMode="External"/><Relationship Id="rId14" Type="http://schemas.openxmlformats.org/officeDocument/2006/relationships/hyperlink" Target="http://theundefeated.com/features/dance-little-sister/" TargetMode="External"/><Relationship Id="rId22" Type="http://schemas.openxmlformats.org/officeDocument/2006/relationships/hyperlink" Target="http://www.cleveland.com/sports/index.ssf/2012/06/gathering_of_stars.html" TargetMode="External"/><Relationship Id="rId27" Type="http://schemas.openxmlformats.org/officeDocument/2006/relationships/hyperlink" Target="http://www.profootballhof.com/players/bobby-mitchell/" TargetMode="External"/><Relationship Id="rId30" Type="http://schemas.openxmlformats.org/officeDocument/2006/relationships/hyperlink" Target="http://theundefeated.com/features/a-great-day-for-the-greatest/" TargetMode="External"/><Relationship Id="rId35" Type="http://schemas.openxmlformats.org/officeDocument/2006/relationships/hyperlink" Target="https://theundefeated.com/galleries/the-memorial-for-the-greatest/" TargetMode="External"/><Relationship Id="rId43" Type="http://schemas.openxmlformats.org/officeDocument/2006/relationships/hyperlink" Target="http://www.penguinrandomhouse.com/books/3912/and-still-i-rise-by-maya-angelou/9780394502526/" TargetMode="External"/><Relationship Id="rId48" Type="http://schemas.openxmlformats.org/officeDocument/2006/relationships/hyperlink" Target="https://theundefeated.com/features/president-obama-told-us-what-it-means-to-be-undefeated/" TargetMode="External"/><Relationship Id="rId56" Type="http://schemas.openxmlformats.org/officeDocument/2006/relationships/hyperlink" Target="https://www.britannica.com/topic/brigadier-general" TargetMode="External"/><Relationship Id="rId64" Type="http://schemas.openxmlformats.org/officeDocument/2006/relationships/hyperlink" Target="https://theundefeated.com/features/welcome-to-atlanta-donald-glover/" TargetMode="External"/><Relationship Id="rId69" Type="http://schemas.openxmlformats.org/officeDocument/2006/relationships/hyperlink" Target="http://www.jstor.org/stable/3134393?seq=1" TargetMode="External"/><Relationship Id="rId8" Type="http://schemas.openxmlformats.org/officeDocument/2006/relationships/hyperlink" Target="http://www.espn.com/video/clip/_/id/17405118" TargetMode="External"/><Relationship Id="rId51" Type="http://schemas.openxmlformats.org/officeDocument/2006/relationships/hyperlink" Target="http://theundefeated.com/features/first-woman-to-lead-black-aeronautics-organization-is-now-at-the-forefront/"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theundefeated.com/features/donald-trumps-inauguration-cheers-protests-and-mostly-white-faces/" TargetMode="External"/><Relationship Id="rId17" Type="http://schemas.openxmlformats.org/officeDocument/2006/relationships/hyperlink" Target="http://theundefeated.com/features/from-music-promoter-to-aids-survivor-and-crusader-maria-davis-is-a-living-testimony/" TargetMode="External"/><Relationship Id="rId25" Type="http://schemas.openxmlformats.org/officeDocument/2006/relationships/hyperlink" Target="https://theundefeated.com/features/what-is-kareem-abdul-jabbar-doing-now/" TargetMode="External"/><Relationship Id="rId33" Type="http://schemas.openxmlformats.org/officeDocument/2006/relationships/hyperlink" Target="https://espn.go.com/classic/s/silver_ali_frazier.html" TargetMode="External"/><Relationship Id="rId38" Type="http://schemas.openxmlformats.org/officeDocument/2006/relationships/hyperlink" Target="https://theundefeated.com/features/these-black-legends-to-receive-the-presidential-medal-of-freedom-from-president-obama/" TargetMode="External"/><Relationship Id="rId46" Type="http://schemas.openxmlformats.org/officeDocument/2006/relationships/hyperlink" Target="http://theundefeated.com/features/military-service-members-show-support-with-veteransforkaepernick/" TargetMode="External"/><Relationship Id="rId59" Type="http://schemas.openxmlformats.org/officeDocument/2006/relationships/hyperlink" Target="http://www.af.mil/AboutUs/Biographies/Display/tabid/225/Article/107298/general-benjamin-oliver-davis-jr.aspx" TargetMode="External"/><Relationship Id="rId67" Type="http://schemas.openxmlformats.org/officeDocument/2006/relationships/hyperlink" Target="http://www.howard.edu/library/reference/guides/hurston/" TargetMode="External"/><Relationship Id="rId20" Type="http://schemas.openxmlformats.org/officeDocument/2006/relationships/hyperlink" Target="http://www.history.com/topics/black-history/underground-railroad" TargetMode="External"/><Relationship Id="rId41" Type="http://schemas.openxmlformats.org/officeDocument/2006/relationships/hyperlink" Target="https://www.washingtonpost.com/blogs/local/wp/2014/03/12/maya-angelou-honored-for-her-first-job-as-a-street-car-conductor-in-san-francisco/?tid=a_inl&amp;utm_term=.cb7566aaba7b" TargetMode="External"/><Relationship Id="rId54" Type="http://schemas.openxmlformats.org/officeDocument/2006/relationships/hyperlink" Target="https://www.nps.gov/prsf/learn/historyculture/buffalo-soldiers-and-the-spanish-american-war.htm" TargetMode="External"/><Relationship Id="rId62" Type="http://schemas.openxmlformats.org/officeDocument/2006/relationships/hyperlink" Target="https://theundefeated.com/features/the-fire-this-time-a-new-generation-of-voices-on-race/" TargetMode="External"/><Relationship Id="rId70" Type="http://schemas.openxmlformats.org/officeDocument/2006/relationships/hyperlink" Target="https://theundefeated.com/features/the-trials-of-muhammad-ali-gives-context-and-color-to-alis-early-radicalism/" TargetMode="External"/><Relationship Id="rId1" Type="http://schemas.openxmlformats.org/officeDocument/2006/relationships/styles" Target="styles.xml"/><Relationship Id="rId6" Type="http://schemas.openxmlformats.org/officeDocument/2006/relationships/hyperlink" Target="http://theundefeated.com/features/dnc-host-philadelphia-has-high-poverty-rate/" TargetMode="External"/><Relationship Id="rId15" Type="http://schemas.openxmlformats.org/officeDocument/2006/relationships/hyperlink" Target="https://theundefeated.com/features/the-waco-horror/" TargetMode="External"/><Relationship Id="rId23" Type="http://schemas.openxmlformats.org/officeDocument/2006/relationships/hyperlink" Target="https://theundefeated.com/features/believeland-is-real/" TargetMode="External"/><Relationship Id="rId28" Type="http://schemas.openxmlformats.org/officeDocument/2006/relationships/hyperlink" Target="http://www.nytimes.com/1996/04/04/us/carl-stokes-68-dies-precedent-setting-mayor.html" TargetMode="External"/><Relationship Id="rId36" Type="http://schemas.openxmlformats.org/officeDocument/2006/relationships/hyperlink" Target="http://theundefeated.com/videos/a-late-thank-you-for-dr-angelou/" TargetMode="External"/><Relationship Id="rId49" Type="http://schemas.openxmlformats.org/officeDocument/2006/relationships/hyperlink" Target="https://theundefeated.com/whhw/clinton-and-trump-twitter-beef/" TargetMode="External"/><Relationship Id="rId57" Type="http://schemas.openxmlformats.org/officeDocument/2006/relationships/hyperlink" Target="https://www.britannica.com/biography/Franklin-D-Roosevelt" TargetMode="External"/><Relationship Id="rId10" Type="http://schemas.openxmlformats.org/officeDocument/2006/relationships/hyperlink" Target="https://theundefeated.com/features/michael-brown-and-ferguson/" TargetMode="External"/><Relationship Id="rId31" Type="http://schemas.openxmlformats.org/officeDocument/2006/relationships/hyperlink" Target="https://theundefeated.com/features/how-muhammad-alis-boxing-was-creative-black-art/" TargetMode="External"/><Relationship Id="rId44" Type="http://schemas.openxmlformats.org/officeDocument/2006/relationships/hyperlink" Target="https://theundefeated.com/features/bethune-cookman-takes-meac-baseball-title-on-eve-of-teams-new-logos/" TargetMode="External"/><Relationship Id="rId52" Type="http://schemas.openxmlformats.org/officeDocument/2006/relationships/hyperlink" Target="http://theundefeated.com/features/meet-stayce-harris-the-first-black-woman-to-become-an-air-force-lieutenant-general/" TargetMode="External"/><Relationship Id="rId60" Type="http://schemas.openxmlformats.org/officeDocument/2006/relationships/hyperlink" Target="http://tuskegeeairmen.org/" TargetMode="External"/><Relationship Id="rId65" Type="http://schemas.openxmlformats.org/officeDocument/2006/relationships/hyperlink" Target="https://theundefeated.com/features/the-sweetest-spots-of-queen-sugar/" TargetMode="External"/><Relationship Id="rId73" Type="http://schemas.openxmlformats.org/officeDocument/2006/relationships/theme" Target="theme/theme1.xml"/><Relationship Id="rId4" Type="http://schemas.openxmlformats.org/officeDocument/2006/relationships/hyperlink" Target="https://theundefeated.com/features/a-question-of-racism/" TargetMode="External"/><Relationship Id="rId9" Type="http://schemas.openxmlformats.org/officeDocument/2006/relationships/hyperlink" Target="http://theundefeated.com/features/do-not-treat-criminals-like-citizens/" TargetMode="External"/><Relationship Id="rId13" Type="http://schemas.openxmlformats.org/officeDocument/2006/relationships/hyperlink" Target="https://theundefeated.com/features/joe-mcknight-and-the-fear-of-the-black-man/" TargetMode="External"/><Relationship Id="rId18" Type="http://schemas.openxmlformats.org/officeDocument/2006/relationships/hyperlink" Target="https://theundefeated.com/features/a-freedom-rider-recalls-martin-luther-king-jr-and-the-complex-ride-to-civil-rights/" TargetMode="External"/><Relationship Id="rId39" Type="http://schemas.openxmlformats.org/officeDocument/2006/relationships/hyperlink" Target="https://theundefeated.com/features/serena-williams-recites-maya-angelou-poem-before-wimbledon-finals/" TargetMode="External"/><Relationship Id="rId34" Type="http://schemas.openxmlformats.org/officeDocument/2006/relationships/hyperlink" Target="http://www.espn.com/video/clip/_/id/15939976" TargetMode="External"/><Relationship Id="rId50" Type="http://schemas.openxmlformats.org/officeDocument/2006/relationships/hyperlink" Target="https://theundefeated.com/features/solange-knowles-new-album-seat-at-the-table-master-p-lil-wayne/" TargetMode="External"/><Relationship Id="rId55" Type="http://schemas.openxmlformats.org/officeDocument/2006/relationships/hyperlink" Target="https://www.britannica.com/event/World-War-II" TargetMode="External"/><Relationship Id="rId7" Type="http://schemas.openxmlformats.org/officeDocument/2006/relationships/hyperlink" Target="https://theundefeated.com/features/still-optimistic-obama-bids-farewell-in-chicago/" TargetMode="External"/><Relationship Id="rId71" Type="http://schemas.openxmlformats.org/officeDocument/2006/relationships/hyperlink" Target="https://docs.google.com/viewer?a=v&amp;pid=sites&amp;srcid=c3R1ZGVudC5iY3Nkbnkub3JnfG1yLWFsYmFuby1ob21lcGFnZXxneDo2MmNhNTJhNGM4OWI0YTY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9</Pages>
  <Words>4409</Words>
  <Characters>25134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Raef Williams</dc:creator>
  <cp:keywords/>
  <dc:description/>
  <cp:lastModifiedBy>Raef Williams</cp:lastModifiedBy>
  <cp:revision>1</cp:revision>
  <cp:lastPrinted>2020-01-13T13:44:00Z</cp:lastPrinted>
  <dcterms:created xsi:type="dcterms:W3CDTF">2020-01-13T12:29:00Z</dcterms:created>
  <dcterms:modified xsi:type="dcterms:W3CDTF">2020-01-13T13:47:00Z</dcterms:modified>
</cp:coreProperties>
</file>